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F95A29" w:rsidRPr="00F95A29" w14:paraId="5895BEA8" w14:textId="77777777" w:rsidTr="0007401E">
        <w:tc>
          <w:tcPr>
            <w:tcW w:w="3828" w:type="dxa"/>
          </w:tcPr>
          <w:p w14:paraId="20864159" w14:textId="77777777" w:rsidR="00AB1A7B" w:rsidRPr="00F95A29" w:rsidRDefault="003639CF" w:rsidP="00CB49CA">
            <w:pPr>
              <w:pStyle w:val="BodyText"/>
              <w:shd w:val="clear" w:color="auto" w:fill="auto"/>
              <w:spacing w:after="0"/>
              <w:ind w:firstLine="0"/>
              <w:jc w:val="center"/>
              <w:rPr>
                <w:color w:val="auto"/>
                <w:sz w:val="26"/>
                <w:szCs w:val="26"/>
                <w:lang w:val="en-US"/>
              </w:rPr>
            </w:pPr>
            <w:r w:rsidRPr="00F95A29">
              <w:rPr>
                <w:color w:val="auto"/>
                <w:sz w:val="26"/>
                <w:szCs w:val="26"/>
                <w:lang w:val="en-US"/>
              </w:rPr>
              <w:t xml:space="preserve">   </w:t>
            </w:r>
            <w:r w:rsidR="00AB1A7B" w:rsidRPr="00F95A29">
              <w:rPr>
                <w:color w:val="auto"/>
                <w:sz w:val="26"/>
                <w:szCs w:val="26"/>
                <w:lang w:val="en-US"/>
              </w:rPr>
              <w:t>UBND TỈNH LÂM ĐỒNG</w:t>
            </w:r>
          </w:p>
          <w:p w14:paraId="5985C7B3" w14:textId="77777777" w:rsidR="00862C4B" w:rsidRPr="00F95A29" w:rsidRDefault="003134EC" w:rsidP="0020667E">
            <w:pPr>
              <w:pStyle w:val="BodyText"/>
              <w:shd w:val="clear" w:color="auto" w:fill="auto"/>
              <w:spacing w:after="0" w:line="276" w:lineRule="auto"/>
              <w:ind w:firstLine="0"/>
              <w:jc w:val="center"/>
              <w:rPr>
                <w:color w:val="auto"/>
                <w:lang w:val="en-US"/>
              </w:rPr>
            </w:pPr>
            <w:r w:rsidRPr="00F95A29">
              <w:rPr>
                <w:noProof/>
                <w:color w:val="auto"/>
                <w:sz w:val="26"/>
                <w:szCs w:val="26"/>
                <w:lang w:val="en-US" w:eastAsia="en-US" w:bidi="ar-SA"/>
              </w:rPr>
              <mc:AlternateContent>
                <mc:Choice Requires="wps">
                  <w:drawing>
                    <wp:anchor distT="0" distB="0" distL="114300" distR="114300" simplePos="0" relativeHeight="251659264" behindDoc="0" locked="0" layoutInCell="1" allowOverlap="1" wp14:anchorId="425B3671" wp14:editId="40445462">
                      <wp:simplePos x="0" y="0"/>
                      <wp:positionH relativeFrom="column">
                        <wp:posOffset>577546</wp:posOffset>
                      </wp:positionH>
                      <wp:positionV relativeFrom="paragraph">
                        <wp:posOffset>190500</wp:posOffset>
                      </wp:positionV>
                      <wp:extent cx="1049572"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049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185F3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5pt" to="12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fmmA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u2+dvXrzaSKEvb82VGCnld4BelE0vnQ3Fh+rU4X3KHIyhFwgfrqHrLh8d&#10;FLALn8AIO5RglV2nAm4diYPifg5f16V/rFWRhWKscwup/TPpjC00qJPyt8QFXSNiyAvR24D0u6h5&#10;vqRqTviL65PXYvsRh2NtRC0Ht7s6O49mmacfz5V+/YF23wEAAP//AwBQSwMEFAAGAAgAAAAhAP5f&#10;P0feAAAACAEAAA8AAABkcnMvZG93bnJldi54bWxMj81OwzAQhO9IfQdrK3GjTlvRnxCnqgqc4BAC&#10;hx7deEmixusodpPA07OoBzitdmc0+02yG20jeux87UjBfBaBQCqcqalU8PH+fLcB4YMmoxtHqOAL&#10;PezSyU2iY+MGesM+D6XgEPKxVlCF0MZS+qJCq/3MtUisfbrO6sBrV0rT6YHDbSMXUbSSVtfEHyrd&#10;4qHC4pxfrIL100uetcPj63cm1zLLehc256NSt9Nx/wAi4Bj+zPCLz+iQMtPJXch40SjYzrlKULCM&#10;eLK+uF8tQZyuB5km8n+B9AcAAP//AwBQSwECLQAUAAYACAAAACEAtoM4kv4AAADhAQAAEwAAAAAA&#10;AAAAAAAAAAAAAAAAW0NvbnRlbnRfVHlwZXNdLnhtbFBLAQItABQABgAIAAAAIQA4/SH/1gAAAJQB&#10;AAALAAAAAAAAAAAAAAAAAC8BAABfcmVscy8ucmVsc1BLAQItABQABgAIAAAAIQBQYxfmmAEAAIgD&#10;AAAOAAAAAAAAAAAAAAAAAC4CAABkcnMvZTJvRG9jLnhtbFBLAQItABQABgAIAAAAIQD+Xz9H3gAA&#10;AAgBAAAPAAAAAAAAAAAAAAAAAPIDAABkcnMvZG93bnJldi54bWxQSwUGAAAAAAQABADzAAAA/QQA&#10;AAAA&#10;" strokecolor="black [3040]"/>
                  </w:pict>
                </mc:Fallback>
              </mc:AlternateContent>
            </w:r>
            <w:r w:rsidR="00AB1A7B" w:rsidRPr="00F95A29">
              <w:rPr>
                <w:b/>
                <w:color w:val="auto"/>
                <w:sz w:val="26"/>
                <w:szCs w:val="26"/>
                <w:lang w:val="en-US"/>
              </w:rPr>
              <w:t>SỞ GIÁO DỤC VÀ ĐÀO TẠO</w:t>
            </w:r>
          </w:p>
        </w:tc>
        <w:tc>
          <w:tcPr>
            <w:tcW w:w="5811" w:type="dxa"/>
          </w:tcPr>
          <w:p w14:paraId="7C4B0C18" w14:textId="77777777" w:rsidR="00AB1A7B" w:rsidRPr="00F95A29" w:rsidRDefault="00AB1A7B" w:rsidP="00CB49CA">
            <w:pPr>
              <w:pStyle w:val="BodyText"/>
              <w:shd w:val="clear" w:color="auto" w:fill="auto"/>
              <w:spacing w:after="0"/>
              <w:ind w:firstLine="0"/>
              <w:jc w:val="center"/>
              <w:rPr>
                <w:b/>
                <w:bCs/>
                <w:color w:val="auto"/>
                <w:sz w:val="30"/>
                <w:u w:val="single"/>
                <w:lang w:val="en-US"/>
              </w:rPr>
            </w:pPr>
            <w:r w:rsidRPr="00F95A29">
              <w:rPr>
                <w:b/>
                <w:bCs/>
                <w:color w:val="auto"/>
                <w:sz w:val="26"/>
                <w:szCs w:val="24"/>
              </w:rPr>
              <w:t xml:space="preserve">CỘNG HÒA XÃ HỘI CHỦ NGHĨA VIỆT </w:t>
            </w:r>
            <w:r w:rsidRPr="00F95A29">
              <w:rPr>
                <w:b/>
                <w:bCs/>
                <w:color w:val="auto"/>
                <w:sz w:val="26"/>
                <w:szCs w:val="24"/>
                <w:lang w:val="en-US" w:eastAsia="en-US" w:bidi="en-US"/>
              </w:rPr>
              <w:t>NAM</w:t>
            </w:r>
          </w:p>
          <w:p w14:paraId="661BEE66" w14:textId="77777777" w:rsidR="00862C4B" w:rsidRPr="00F95A29" w:rsidRDefault="00BB2F87" w:rsidP="00CB49CA">
            <w:pPr>
              <w:pStyle w:val="BodyText"/>
              <w:shd w:val="clear" w:color="auto" w:fill="auto"/>
              <w:spacing w:after="0" w:line="276" w:lineRule="auto"/>
              <w:ind w:firstLine="0"/>
              <w:jc w:val="center"/>
              <w:rPr>
                <w:color w:val="auto"/>
                <w:sz w:val="26"/>
                <w:szCs w:val="26"/>
                <w:lang w:val="en-US"/>
              </w:rPr>
            </w:pPr>
            <w:r w:rsidRPr="00F95A29">
              <w:rPr>
                <w:b/>
                <w:bCs/>
                <w:noProof/>
                <w:color w:val="auto"/>
                <w:lang w:val="en-US" w:eastAsia="en-US" w:bidi="ar-SA"/>
              </w:rPr>
              <mc:AlternateContent>
                <mc:Choice Requires="wps">
                  <w:drawing>
                    <wp:anchor distT="0" distB="0" distL="114300" distR="114300" simplePos="0" relativeHeight="251660288" behindDoc="0" locked="0" layoutInCell="1" allowOverlap="1" wp14:anchorId="18660A72" wp14:editId="1DAB7EE6">
                      <wp:simplePos x="0" y="0"/>
                      <wp:positionH relativeFrom="column">
                        <wp:posOffset>692785</wp:posOffset>
                      </wp:positionH>
                      <wp:positionV relativeFrom="paragraph">
                        <wp:posOffset>208544</wp:posOffset>
                      </wp:positionV>
                      <wp:extent cx="2156603"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21566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1C6B86"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5pt,16.4pt" to="224.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samQEAAIgDAAAOAAAAZHJzL2Uyb0RvYy54bWysU8tu2zAQvBfIPxC8x5Ic1AgEyz4kaC9B&#10;E7TpBzDU0iLKF5aMJf99lrQtB21RFEUvFB8zszu7q/V2sobtAaP2ruPNouYMnPS9druOf3/+dH3L&#10;WUzC9cJ4Bx0/QOTbzdWH9RhaWPrBmx6QkYiL7Rg6PqQU2qqKcgAr4sIHcPSoPFqR6Ii7qkcxkro1&#10;1bKuV9XosQ/oJcRIt/fHR74p+kqBTI9KRUjMdJxyS2XFsr7ktdqsRbtDEQYtT2mIf8jCCu0o6Cx1&#10;L5Jgr6h/kbJaoo9epYX0tvJKaQnFA7lp6p/cfBtEgOKFihPDXKb4/2Tll/2de0IqwxhiG8MTZheT&#10;Qpu/lB+bSrEOc7FgSkzS5bL5uFrVN5zJ81t1IQaM6TN4y/Km40a77EO0Yv8QEwUj6BlCh0vosksH&#10;Axls3FdQTPcUrCnsMhVwZ5DtBfWz/9Hk/pFWQWaK0sbMpPrPpBM206BMyt8SZ3SJ6F2aiVY7j7+L&#10;mqZzquqIP7s+es22X3x/KI0o5aB2F2en0czz9P5c6JcfaPMGAAD//wMAUEsDBBQABgAIAAAAIQB1&#10;97AH3gAAAAkBAAAPAAAAZHJzL2Rvd25yZXYueG1sTI/NTsMwEITvSH0Ha5G4UaelIiHEqSp+TnBI&#10;Uw4c3XhJosbrKHaTwNOziAMcZ/bT7Ey2nW0nRhx860jBahmBQKqcaalW8HZ4vk5A+KDJ6M4RKvhE&#10;D9t8cZHp1LiJ9jiWoRYcQj7VCpoQ+lRKXzVotV+6HolvH26wOrAcamkGPXG47eQ6im6l1S3xh0b3&#10;+NBgdSrPVkH89FIW/fT4+lXIWBbF6EJyelfq6nLe3YMIOIc/GH7qc3XIudPRncl40bGO7laMKrhZ&#10;8wQGNpskBnH8NWSeyf8L8m8AAAD//wMAUEsBAi0AFAAGAAgAAAAhALaDOJL+AAAA4QEAABMAAAAA&#10;AAAAAAAAAAAAAAAAAFtDb250ZW50X1R5cGVzXS54bWxQSwECLQAUAAYACAAAACEAOP0h/9YAAACU&#10;AQAACwAAAAAAAAAAAAAAAAAvAQAAX3JlbHMvLnJlbHNQSwECLQAUAAYACAAAACEA/RNrGpkBAACI&#10;AwAADgAAAAAAAAAAAAAAAAAuAgAAZHJzL2Uyb0RvYy54bWxQSwECLQAUAAYACAAAACEAdfewB94A&#10;AAAJAQAADwAAAAAAAAAAAAAAAADzAwAAZHJzL2Rvd25yZXYueG1sUEsFBgAAAAAEAAQA8wAAAP4E&#10;AAAAAA==&#10;" strokecolor="black [3040]"/>
                  </w:pict>
                </mc:Fallback>
              </mc:AlternateContent>
            </w:r>
            <w:r w:rsidR="00AB1A7B" w:rsidRPr="00F95A29">
              <w:rPr>
                <w:b/>
                <w:bCs/>
                <w:color w:val="auto"/>
              </w:rPr>
              <w:t>Độc lập - Tự do - Hạnh phúc</w:t>
            </w:r>
          </w:p>
        </w:tc>
      </w:tr>
      <w:tr w:rsidR="00F95A29" w:rsidRPr="00F95A29" w14:paraId="2F890645" w14:textId="77777777" w:rsidTr="0007401E">
        <w:tc>
          <w:tcPr>
            <w:tcW w:w="3828" w:type="dxa"/>
          </w:tcPr>
          <w:p w14:paraId="03C019B0" w14:textId="22890EB3" w:rsidR="0020667E" w:rsidRPr="00F95A29" w:rsidRDefault="00EC3577" w:rsidP="00EC3577">
            <w:pPr>
              <w:pStyle w:val="BodyText"/>
              <w:shd w:val="clear" w:color="auto" w:fill="auto"/>
              <w:spacing w:before="120" w:after="0"/>
              <w:ind w:firstLine="0"/>
              <w:jc w:val="center"/>
              <w:rPr>
                <w:color w:val="auto"/>
                <w:sz w:val="26"/>
                <w:szCs w:val="26"/>
                <w:lang w:val="en-US"/>
              </w:rPr>
            </w:pPr>
            <w:r w:rsidRPr="00F95A29">
              <w:rPr>
                <w:color w:val="auto"/>
                <w:sz w:val="26"/>
                <w:szCs w:val="26"/>
              </w:rPr>
              <w:t>Số:</w:t>
            </w:r>
            <w:r w:rsidR="005F1231">
              <w:rPr>
                <w:color w:val="auto"/>
                <w:sz w:val="26"/>
                <w:szCs w:val="26"/>
                <w:lang w:val="en-US"/>
              </w:rPr>
              <w:t xml:space="preserve"> </w:t>
            </w:r>
            <w:r w:rsidRPr="00F95A29">
              <w:rPr>
                <w:color w:val="auto"/>
                <w:sz w:val="26"/>
                <w:szCs w:val="26"/>
              </w:rPr>
              <w:t xml:space="preserve">     </w:t>
            </w:r>
            <w:r w:rsidR="00476941" w:rsidRPr="00F95A29">
              <w:rPr>
                <w:color w:val="auto"/>
                <w:sz w:val="26"/>
                <w:szCs w:val="26"/>
                <w:lang w:val="en-US"/>
              </w:rPr>
              <w:t xml:space="preserve">  </w:t>
            </w:r>
            <w:r w:rsidR="00910ECD">
              <w:rPr>
                <w:color w:val="auto"/>
                <w:sz w:val="26"/>
                <w:szCs w:val="26"/>
                <w:lang w:val="en-US"/>
              </w:rPr>
              <w:t xml:space="preserve">  </w:t>
            </w:r>
            <w:r w:rsidR="0020667E" w:rsidRPr="00F95A29">
              <w:rPr>
                <w:color w:val="auto"/>
                <w:sz w:val="26"/>
                <w:szCs w:val="26"/>
              </w:rPr>
              <w:t>/</w:t>
            </w:r>
            <w:r w:rsidR="0020667E" w:rsidRPr="00F95A29">
              <w:rPr>
                <w:color w:val="auto"/>
                <w:sz w:val="26"/>
                <w:szCs w:val="26"/>
                <w:lang w:val="en-US"/>
              </w:rPr>
              <w:t>KH-S</w:t>
            </w:r>
            <w:r w:rsidR="0020667E" w:rsidRPr="00F95A29">
              <w:rPr>
                <w:color w:val="auto"/>
                <w:sz w:val="26"/>
                <w:szCs w:val="26"/>
              </w:rPr>
              <w:t>GDĐT</w:t>
            </w:r>
          </w:p>
        </w:tc>
        <w:tc>
          <w:tcPr>
            <w:tcW w:w="5811" w:type="dxa"/>
          </w:tcPr>
          <w:p w14:paraId="7BA62291" w14:textId="067CC8E0" w:rsidR="0020667E" w:rsidRPr="00F95A29" w:rsidRDefault="0020667E" w:rsidP="003E418D">
            <w:pPr>
              <w:pStyle w:val="BodyText"/>
              <w:shd w:val="clear" w:color="auto" w:fill="auto"/>
              <w:spacing w:before="120" w:after="120"/>
              <w:ind w:firstLine="0"/>
              <w:jc w:val="center"/>
              <w:rPr>
                <w:b/>
                <w:bCs/>
                <w:color w:val="auto"/>
                <w:sz w:val="26"/>
                <w:szCs w:val="24"/>
                <w:lang w:val="en-US"/>
              </w:rPr>
            </w:pPr>
            <w:r w:rsidRPr="00F95A29">
              <w:rPr>
                <w:i/>
                <w:iCs/>
                <w:color w:val="auto"/>
                <w:sz w:val="26"/>
                <w:szCs w:val="26"/>
                <w:lang w:val="en-US"/>
              </w:rPr>
              <w:t>Lâm Đồng</w:t>
            </w:r>
            <w:r w:rsidRPr="00F95A29">
              <w:rPr>
                <w:i/>
                <w:iCs/>
                <w:color w:val="auto"/>
                <w:sz w:val="26"/>
                <w:szCs w:val="26"/>
              </w:rPr>
              <w:t>, ngày</w:t>
            </w:r>
            <w:r w:rsidR="00EC3577" w:rsidRPr="00F95A29">
              <w:rPr>
                <w:i/>
                <w:iCs/>
                <w:color w:val="auto"/>
                <w:sz w:val="26"/>
                <w:szCs w:val="26"/>
                <w:lang w:val="en-US"/>
              </w:rPr>
              <w:t xml:space="preserve"> </w:t>
            </w:r>
            <w:r w:rsidR="00476941" w:rsidRPr="00F95A29">
              <w:rPr>
                <w:i/>
                <w:iCs/>
                <w:color w:val="auto"/>
                <w:sz w:val="26"/>
                <w:szCs w:val="26"/>
                <w:lang w:val="en-US"/>
              </w:rPr>
              <w:t xml:space="preserve">  </w:t>
            </w:r>
            <w:r w:rsidR="00EC3577" w:rsidRPr="00F95A29">
              <w:rPr>
                <w:i/>
                <w:iCs/>
                <w:color w:val="auto"/>
                <w:sz w:val="26"/>
                <w:szCs w:val="26"/>
                <w:lang w:val="en-US"/>
              </w:rPr>
              <w:t xml:space="preserve">  </w:t>
            </w:r>
            <w:r w:rsidRPr="00F95A29">
              <w:rPr>
                <w:i/>
                <w:iCs/>
                <w:color w:val="auto"/>
                <w:sz w:val="26"/>
                <w:szCs w:val="26"/>
              </w:rPr>
              <w:t xml:space="preserve">tháng </w:t>
            </w:r>
            <w:r w:rsidR="003E418D" w:rsidRPr="00F95A29">
              <w:rPr>
                <w:i/>
                <w:iCs/>
                <w:color w:val="auto"/>
                <w:sz w:val="26"/>
                <w:szCs w:val="26"/>
                <w:lang w:val="en-US"/>
              </w:rPr>
              <w:t>4</w:t>
            </w:r>
            <w:r w:rsidR="00BB2F87" w:rsidRPr="00F95A29">
              <w:rPr>
                <w:i/>
                <w:iCs/>
                <w:color w:val="auto"/>
                <w:sz w:val="26"/>
                <w:szCs w:val="26"/>
                <w:lang w:val="en-US"/>
              </w:rPr>
              <w:t xml:space="preserve"> </w:t>
            </w:r>
            <w:r w:rsidRPr="00F95A29">
              <w:rPr>
                <w:i/>
                <w:iCs/>
                <w:color w:val="auto"/>
                <w:sz w:val="26"/>
                <w:szCs w:val="26"/>
              </w:rPr>
              <w:t>năm 202</w:t>
            </w:r>
            <w:r w:rsidR="003E418D" w:rsidRPr="00F95A29">
              <w:rPr>
                <w:i/>
                <w:iCs/>
                <w:color w:val="auto"/>
                <w:sz w:val="26"/>
                <w:szCs w:val="26"/>
                <w:lang w:val="en-US"/>
              </w:rPr>
              <w:t>4</w:t>
            </w:r>
          </w:p>
        </w:tc>
      </w:tr>
    </w:tbl>
    <w:p w14:paraId="36C246A1" w14:textId="50A5AAE1" w:rsidR="00584A55" w:rsidRPr="00F95A29" w:rsidRDefault="00584A55" w:rsidP="00584A55">
      <w:pPr>
        <w:pStyle w:val="Vnbnnidung40"/>
        <w:shd w:val="clear" w:color="auto" w:fill="auto"/>
        <w:spacing w:before="0" w:line="240" w:lineRule="auto"/>
        <w:ind w:right="20" w:firstLine="0"/>
        <w:jc w:val="center"/>
        <w:rPr>
          <w:rStyle w:val="Vnbnnidung4Inm"/>
          <w:i w:val="0"/>
          <w:color w:val="auto"/>
          <w:sz w:val="28"/>
          <w:szCs w:val="28"/>
          <w:lang w:val="en-US"/>
        </w:rPr>
      </w:pPr>
    </w:p>
    <w:p w14:paraId="561C65DB" w14:textId="602C0D20" w:rsidR="005D0706" w:rsidRPr="00F95A29" w:rsidRDefault="005D0706" w:rsidP="008D3D6F">
      <w:pPr>
        <w:pStyle w:val="Vnbnnidung40"/>
        <w:shd w:val="clear" w:color="auto" w:fill="auto"/>
        <w:spacing w:before="240" w:line="240" w:lineRule="auto"/>
        <w:ind w:right="23" w:firstLine="0"/>
        <w:jc w:val="center"/>
        <w:rPr>
          <w:rFonts w:ascii="Times New Roman" w:hAnsi="Times New Roman"/>
          <w:i w:val="0"/>
          <w:sz w:val="28"/>
          <w:szCs w:val="28"/>
        </w:rPr>
      </w:pPr>
      <w:r w:rsidRPr="00F95A29">
        <w:rPr>
          <w:rStyle w:val="Vnbnnidung4Inm"/>
          <w:i w:val="0"/>
          <w:color w:val="auto"/>
          <w:sz w:val="28"/>
          <w:szCs w:val="28"/>
        </w:rPr>
        <w:t>KẾ HOẠCH</w:t>
      </w:r>
    </w:p>
    <w:p w14:paraId="7AC2C001" w14:textId="77777777" w:rsidR="00734A01" w:rsidRPr="00F95A29" w:rsidRDefault="00734A01" w:rsidP="003446D2">
      <w:pPr>
        <w:pStyle w:val="Vnbnnidung30"/>
        <w:spacing w:before="0" w:after="0"/>
        <w:ind w:left="20"/>
        <w:jc w:val="center"/>
        <w:rPr>
          <w:rFonts w:ascii="Times New Roman" w:hAnsi="Times New Roman"/>
          <w:sz w:val="28"/>
          <w:szCs w:val="28"/>
          <w:lang w:val="en-US"/>
        </w:rPr>
      </w:pPr>
      <w:r w:rsidRPr="00F95A29">
        <w:rPr>
          <w:rFonts w:ascii="Times New Roman" w:hAnsi="Times New Roman"/>
          <w:sz w:val="28"/>
          <w:szCs w:val="28"/>
          <w:lang w:val="en-US"/>
        </w:rPr>
        <w:t>Thực hiện Chỉ thị số 31/CT-TTg ngày 21/12/2023 của Thủ tướng Chính phủ về tăng cường công tác bảo đảm trật tự, an toàn giao thông cho lứa tuổi</w:t>
      </w:r>
    </w:p>
    <w:p w14:paraId="1A7C5475" w14:textId="7C7DA227" w:rsidR="005D0706" w:rsidRPr="00F95A29" w:rsidRDefault="00734A01" w:rsidP="003446D2">
      <w:pPr>
        <w:pStyle w:val="Vnbnnidung30"/>
        <w:spacing w:before="0" w:after="0" w:line="240" w:lineRule="auto"/>
        <w:ind w:left="23"/>
        <w:jc w:val="center"/>
        <w:rPr>
          <w:rFonts w:ascii="Times New Roman" w:hAnsi="Times New Roman"/>
          <w:sz w:val="28"/>
          <w:szCs w:val="28"/>
          <w:lang w:val="en-US"/>
        </w:rPr>
      </w:pPr>
      <w:r w:rsidRPr="00F95A29">
        <w:rPr>
          <w:rFonts w:ascii="Times New Roman" w:hAnsi="Times New Roman"/>
          <w:sz w:val="28"/>
          <w:szCs w:val="28"/>
          <w:lang w:val="en-US"/>
        </w:rPr>
        <w:t>học sinh trong tình hình mới</w:t>
      </w:r>
    </w:p>
    <w:p w14:paraId="2EC0D470" w14:textId="77777777" w:rsidR="00584A55" w:rsidRPr="00F95A29" w:rsidRDefault="00584A55" w:rsidP="00B202E9">
      <w:pPr>
        <w:pStyle w:val="Vnbnnidung30"/>
        <w:shd w:val="clear" w:color="auto" w:fill="auto"/>
        <w:spacing w:before="0" w:after="0" w:line="276" w:lineRule="auto"/>
        <w:ind w:left="20"/>
        <w:jc w:val="center"/>
        <w:rPr>
          <w:rFonts w:ascii="Times New Roman" w:hAnsi="Times New Roman"/>
          <w:sz w:val="28"/>
          <w:szCs w:val="28"/>
          <w:lang w:val="en-US"/>
        </w:rPr>
      </w:pPr>
      <w:r w:rsidRPr="00F95A29">
        <w:rPr>
          <w:rFonts w:ascii="Times New Roman" w:hAnsi="Times New Roman"/>
          <w:noProof/>
          <w:sz w:val="28"/>
          <w:szCs w:val="28"/>
          <w:lang w:val="en-US" w:eastAsia="en-US" w:bidi="ar-SA"/>
        </w:rPr>
        <mc:AlternateContent>
          <mc:Choice Requires="wps">
            <w:drawing>
              <wp:anchor distT="0" distB="0" distL="114300" distR="114300" simplePos="0" relativeHeight="251661312" behindDoc="0" locked="0" layoutInCell="1" allowOverlap="1" wp14:anchorId="572FFBF8" wp14:editId="30D74686">
                <wp:simplePos x="0" y="0"/>
                <wp:positionH relativeFrom="column">
                  <wp:posOffset>1971187</wp:posOffset>
                </wp:positionH>
                <wp:positionV relativeFrom="paragraph">
                  <wp:posOffset>27940</wp:posOffset>
                </wp:positionV>
                <wp:extent cx="197533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75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9EB8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2.2pt" to="31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tmmQEAAIgDAAAOAAAAZHJzL2Uyb0RvYy54bWysU9uO0zAQfUfiHyy/06S74rJR033YFbwg&#10;WMHyAV5n3FjYHmtsmvTvGbttigAhhHhxfDnnzJyZyeZ29k7sgZLF0Mv1qpUCgsbBhl0vvzy+ffFG&#10;ipRVGJTDAL08QJK32+fPNlPs4ApHdAOQYJGQuin2csw5dk2T9AhepRVGCPxokLzKfKRdM5CaWN27&#10;5qptXzUT0hAJNaTEt/fHR7mt+saAzh+NSZCF6yXnlutKdX0qa7PdqG5HKo5Wn9JQ/5CFVzZw0EXq&#10;XmUlvpH9RcpbTZjQ5JVG36AxVkP1wG7W7U9uPo8qQvXCxUlxKVP6f7L6w/4uPBCXYYqpS/GBiovZ&#10;kC9fzk/MtViHpVgwZ6H5cn3z+uX19Y0U+vzWXIiRUn4H6EXZ9NLZUHyoTu3fp8zBGHqG8OESuu7y&#10;wUEBu/AJjLBDCVbZdSrgzpHYK+7n8HVd+sdaFVkoxjq3kNo/k07YQoM6KX9LXNA1Ioa8EL0NSL+L&#10;mudzquaIP7s+ei22n3A41EbUcnC7q7PTaJZ5+vFc6ZcfaPsdAAD//wMAUEsDBBQABgAIAAAAIQBp&#10;ndyl3QAAAAcBAAAPAAAAZHJzL2Rvd25yZXYueG1sTI7NTsMwEITvSH0Ha5G4USeltFWIU1X8nOCQ&#10;Bg4c3XhJosbrKHaTwNOz9EJPo9GMZr50O9lWDNj7xpGCeB6BQCqdaahS8PH+crsB4YMmo1tHqOAb&#10;PWyz2VWqE+NG2uNQhErwCPlEK6hD6BIpfVmj1X7uOiTOvlxvdWDbV9L0euRx28pFFK2k1Q3xQ607&#10;fKyxPBYnq2D9/Frk3fj09pPLtczzwYXN8VOpm+tp9wAi4BT+y/CHz+iQMdPBnch40Sq4i6MlVxUs&#10;WThfLeJ7EIezl1kqL/mzXwAAAP//AwBQSwECLQAUAAYACAAAACEAtoM4kv4AAADhAQAAEwAAAAAA&#10;AAAAAAAAAAAAAAAAW0NvbnRlbnRfVHlwZXNdLnhtbFBLAQItABQABgAIAAAAIQA4/SH/1gAAAJQB&#10;AAALAAAAAAAAAAAAAAAAAC8BAABfcmVscy8ucmVsc1BLAQItABQABgAIAAAAIQCOVxtmmQEAAIgD&#10;AAAOAAAAAAAAAAAAAAAAAC4CAABkcnMvZTJvRG9jLnhtbFBLAQItABQABgAIAAAAIQBpndyl3QAA&#10;AAcBAAAPAAAAAAAAAAAAAAAAAPMDAABkcnMvZG93bnJldi54bWxQSwUGAAAAAAQABADzAAAA/QQA&#10;AAAA&#10;" strokecolor="black [3040]"/>
            </w:pict>
          </mc:Fallback>
        </mc:AlternateContent>
      </w:r>
    </w:p>
    <w:p w14:paraId="1543841A" w14:textId="6948F17C" w:rsidR="009759A7" w:rsidRPr="00EC6DA8" w:rsidRDefault="003446D2" w:rsidP="00F31A67">
      <w:pPr>
        <w:pStyle w:val="Vnbnnidung30"/>
        <w:shd w:val="clear" w:color="auto" w:fill="auto"/>
        <w:spacing w:before="120" w:after="0" w:line="240" w:lineRule="auto"/>
        <w:ind w:left="23" w:firstLine="692"/>
        <w:jc w:val="both"/>
        <w:rPr>
          <w:rFonts w:ascii="Times New Roman" w:hAnsi="Times New Roman"/>
          <w:b w:val="0"/>
          <w:sz w:val="28"/>
          <w:szCs w:val="28"/>
        </w:rPr>
      </w:pPr>
      <w:r w:rsidRPr="00EC6DA8">
        <w:rPr>
          <w:rFonts w:ascii="Times New Roman" w:hAnsi="Times New Roman"/>
          <w:b w:val="0"/>
          <w:sz w:val="28"/>
          <w:szCs w:val="28"/>
        </w:rPr>
        <w:t xml:space="preserve">Thực hiện </w:t>
      </w:r>
      <w:r w:rsidR="006E71B2" w:rsidRPr="00EC6DA8">
        <w:rPr>
          <w:rFonts w:ascii="Times New Roman" w:hAnsi="Times New Roman"/>
          <w:b w:val="0"/>
          <w:sz w:val="28"/>
          <w:szCs w:val="28"/>
          <w:lang w:val="en-US"/>
        </w:rPr>
        <w:t xml:space="preserve">Kế hoạch số </w:t>
      </w:r>
      <w:r w:rsidR="006E71B2" w:rsidRPr="00EC6DA8">
        <w:rPr>
          <w:rFonts w:ascii="Times New Roman" w:hAnsi="Times New Roman"/>
          <w:b w:val="0"/>
          <w:sz w:val="28"/>
          <w:szCs w:val="28"/>
        </w:rPr>
        <w:t>864/UBND-GT ngày 29/01/2024</w:t>
      </w:r>
      <w:r w:rsidR="00707C6E" w:rsidRPr="00EC6DA8">
        <w:rPr>
          <w:rFonts w:ascii="Times New Roman" w:hAnsi="Times New Roman"/>
          <w:b w:val="0"/>
          <w:sz w:val="28"/>
          <w:szCs w:val="28"/>
          <w:lang w:val="en-US"/>
        </w:rPr>
        <w:t xml:space="preserve"> của Ủy ban nhân dân tỉnh về </w:t>
      </w:r>
      <w:r w:rsidR="006E71B2" w:rsidRPr="00EC6DA8">
        <w:rPr>
          <w:rFonts w:ascii="Times New Roman" w:hAnsi="Times New Roman"/>
          <w:b w:val="0"/>
          <w:sz w:val="28"/>
          <w:szCs w:val="28"/>
        </w:rPr>
        <w:t>Thực hiện Chỉ thị số 31/CT-TTg ngày 21/12/2023 của Thủ tướng Chính phủ về tăng cường công tác bảo đảm trật tự, an toàn giao thông cho lứa tuổi học sinh trong tình hình mới</w:t>
      </w:r>
      <w:r w:rsidR="00707C6E" w:rsidRPr="00EC6DA8">
        <w:rPr>
          <w:rFonts w:ascii="Times New Roman" w:hAnsi="Times New Roman"/>
          <w:b w:val="0"/>
          <w:sz w:val="28"/>
          <w:szCs w:val="28"/>
          <w:lang w:val="en-US"/>
        </w:rPr>
        <w:t xml:space="preserve"> </w:t>
      </w:r>
      <w:r w:rsidRPr="00EC6DA8">
        <w:rPr>
          <w:rFonts w:ascii="Times New Roman" w:hAnsi="Times New Roman"/>
          <w:b w:val="0"/>
          <w:sz w:val="28"/>
          <w:szCs w:val="28"/>
        </w:rPr>
        <w:t>(viết tắt là Chỉ thị số 31)</w:t>
      </w:r>
      <w:r w:rsidRPr="00EC6DA8">
        <w:rPr>
          <w:rFonts w:ascii="Times New Roman" w:hAnsi="Times New Roman"/>
          <w:b w:val="0"/>
          <w:sz w:val="28"/>
          <w:szCs w:val="28"/>
          <w:lang w:val="en-US"/>
        </w:rPr>
        <w:t>,</w:t>
      </w:r>
      <w:r w:rsidR="00F322AC" w:rsidRPr="00EC6DA8">
        <w:rPr>
          <w:rFonts w:ascii="Times New Roman" w:hAnsi="Times New Roman"/>
          <w:b w:val="0"/>
          <w:sz w:val="28"/>
          <w:szCs w:val="28"/>
        </w:rPr>
        <w:t xml:space="preserve"> </w:t>
      </w:r>
      <w:r w:rsidR="009759A7" w:rsidRPr="00EC6DA8">
        <w:rPr>
          <w:rFonts w:ascii="Times New Roman" w:hAnsi="Times New Roman"/>
          <w:b w:val="0"/>
          <w:sz w:val="28"/>
          <w:szCs w:val="28"/>
        </w:rPr>
        <w:t xml:space="preserve">Sở </w:t>
      </w:r>
      <w:r w:rsidR="00683CBA" w:rsidRPr="00EC6DA8">
        <w:rPr>
          <w:rFonts w:ascii="Times New Roman" w:hAnsi="Times New Roman"/>
          <w:b w:val="0"/>
          <w:sz w:val="28"/>
          <w:szCs w:val="28"/>
          <w:lang w:val="en-US"/>
        </w:rPr>
        <w:t>Giáo dục và Đào tạo (</w:t>
      </w:r>
      <w:r w:rsidR="00A43EE0" w:rsidRPr="00EC6DA8">
        <w:rPr>
          <w:rFonts w:ascii="Times New Roman" w:hAnsi="Times New Roman"/>
          <w:b w:val="0"/>
          <w:sz w:val="28"/>
          <w:szCs w:val="28"/>
        </w:rPr>
        <w:t>GDĐT</w:t>
      </w:r>
      <w:r w:rsidR="00683CBA" w:rsidRPr="00EC6DA8">
        <w:rPr>
          <w:rFonts w:ascii="Times New Roman" w:hAnsi="Times New Roman"/>
          <w:b w:val="0"/>
          <w:sz w:val="28"/>
          <w:szCs w:val="28"/>
          <w:lang w:val="en-US"/>
        </w:rPr>
        <w:t>)</w:t>
      </w:r>
      <w:r w:rsidR="009759A7" w:rsidRPr="00EC6DA8">
        <w:rPr>
          <w:rFonts w:ascii="Times New Roman" w:hAnsi="Times New Roman"/>
          <w:b w:val="0"/>
          <w:sz w:val="28"/>
          <w:szCs w:val="28"/>
        </w:rPr>
        <w:t xml:space="preserve"> xây dựng kế hoạch triển khai </w:t>
      </w:r>
      <w:r w:rsidR="00B44663" w:rsidRPr="00EC6DA8">
        <w:rPr>
          <w:rFonts w:ascii="Times New Roman" w:hAnsi="Times New Roman"/>
          <w:b w:val="0"/>
          <w:sz w:val="28"/>
          <w:szCs w:val="28"/>
        </w:rPr>
        <w:t xml:space="preserve">thực hiện </w:t>
      </w:r>
      <w:r w:rsidR="009759A7" w:rsidRPr="00EC6DA8">
        <w:rPr>
          <w:rFonts w:ascii="Times New Roman" w:hAnsi="Times New Roman"/>
          <w:b w:val="0"/>
          <w:sz w:val="28"/>
          <w:szCs w:val="28"/>
        </w:rPr>
        <w:t xml:space="preserve">như sau: </w:t>
      </w:r>
    </w:p>
    <w:p w14:paraId="5A2F9ADB" w14:textId="33A7E196" w:rsidR="00E23D4D" w:rsidRPr="00EC6DA8" w:rsidRDefault="003968D1" w:rsidP="00F31A67">
      <w:pPr>
        <w:spacing w:before="120"/>
        <w:ind w:right="20" w:firstLine="709"/>
        <w:jc w:val="both"/>
        <w:rPr>
          <w:rFonts w:ascii="Times New Roman" w:eastAsia="Times New Roman" w:hAnsi="Times New Roman" w:cs="Times New Roman"/>
          <w:b/>
          <w:color w:val="auto"/>
          <w:sz w:val="28"/>
          <w:szCs w:val="28"/>
          <w:lang w:eastAsia="en-US" w:bidi="ar-SA"/>
        </w:rPr>
      </w:pPr>
      <w:r w:rsidRPr="00EC6DA8">
        <w:rPr>
          <w:rFonts w:ascii="Times New Roman" w:eastAsia="Times New Roman" w:hAnsi="Times New Roman" w:cs="Times New Roman"/>
          <w:b/>
          <w:color w:val="auto"/>
          <w:sz w:val="28"/>
          <w:szCs w:val="28"/>
          <w:lang w:eastAsia="en-US" w:bidi="ar-SA"/>
        </w:rPr>
        <w:t xml:space="preserve">I. MỤC </w:t>
      </w:r>
      <w:r w:rsidR="009F66BB" w:rsidRPr="00EC6DA8">
        <w:rPr>
          <w:rFonts w:ascii="Times New Roman" w:eastAsia="Times New Roman" w:hAnsi="Times New Roman" w:cs="Times New Roman"/>
          <w:b/>
          <w:color w:val="auto"/>
          <w:sz w:val="28"/>
          <w:szCs w:val="28"/>
          <w:lang w:eastAsia="en-US" w:bidi="ar-SA"/>
        </w:rPr>
        <w:t>ĐÍCH, YÊU CẦU</w:t>
      </w:r>
    </w:p>
    <w:p w14:paraId="0DCE0E54" w14:textId="784CF135" w:rsidR="00E01505" w:rsidRPr="00EC6DA8" w:rsidRDefault="00E01505" w:rsidP="00F31A67">
      <w:pPr>
        <w:spacing w:before="120"/>
        <w:ind w:right="20" w:firstLine="709"/>
        <w:jc w:val="both"/>
        <w:rPr>
          <w:rFonts w:ascii="Times New Roman" w:eastAsia="Times New Roman" w:hAnsi="Times New Roman" w:cs="Times New Roman"/>
          <w:b/>
          <w:color w:val="auto"/>
          <w:sz w:val="28"/>
          <w:szCs w:val="28"/>
          <w:lang w:eastAsia="en-US" w:bidi="ar-SA"/>
        </w:rPr>
      </w:pPr>
      <w:r w:rsidRPr="00EC6DA8">
        <w:rPr>
          <w:rFonts w:ascii="Times New Roman" w:eastAsia="Times New Roman" w:hAnsi="Times New Roman" w:cs="Times New Roman"/>
          <w:b/>
          <w:color w:val="auto"/>
          <w:sz w:val="28"/>
          <w:szCs w:val="28"/>
          <w:lang w:eastAsia="en-US" w:bidi="ar-SA"/>
        </w:rPr>
        <w:t>1. Mục đích</w:t>
      </w:r>
    </w:p>
    <w:p w14:paraId="01BCB484" w14:textId="3C4E6EBC" w:rsidR="009349D2" w:rsidRPr="00EC6DA8" w:rsidRDefault="009349D2" w:rsidP="00F31A67">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 xml:space="preserve">a) </w:t>
      </w:r>
      <w:r w:rsidR="000F15A7" w:rsidRPr="00EC6DA8">
        <w:rPr>
          <w:rFonts w:ascii="Times New Roman" w:hAnsi="Times New Roman"/>
          <w:color w:val="auto"/>
          <w:sz w:val="28"/>
          <w:szCs w:val="28"/>
        </w:rPr>
        <w:t>Quán triệt và tổ chức thực hiện nghiêm túc, hiệu quả Chỉ thị số 31 của Thủ tướng Chính phủ nhằm tạo chuyển biến mạnh mẽ, tích cực trong bảo đảm trật tự, an toàn giao thông (TTATGT),</w:t>
      </w:r>
      <w:r w:rsidR="000F15A7" w:rsidRPr="00EC6DA8">
        <w:rPr>
          <w:b/>
          <w:spacing w:val="-2"/>
          <w:sz w:val="28"/>
          <w:szCs w:val="28"/>
        </w:rPr>
        <w:t xml:space="preserve"> </w:t>
      </w:r>
      <w:r w:rsidR="00E00D4A" w:rsidRPr="00EC6DA8">
        <w:rPr>
          <w:rFonts w:ascii="Times New Roman" w:hAnsi="Times New Roman"/>
          <w:color w:val="auto"/>
          <w:sz w:val="28"/>
          <w:szCs w:val="28"/>
        </w:rPr>
        <w:t>xây dựng văn hoá tự giác chấp hành pháp luật về giao thông trong lứa tuổi học sinh, thế hệ chủ nhân tương lai của đất nước.</w:t>
      </w:r>
    </w:p>
    <w:p w14:paraId="63A2AC2B" w14:textId="2B24246A" w:rsidR="00090E41" w:rsidRPr="00EC6DA8" w:rsidRDefault="00090E41" w:rsidP="00F31A67">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 xml:space="preserve">b) </w:t>
      </w:r>
      <w:r w:rsidR="001F2024" w:rsidRPr="00EC6DA8">
        <w:rPr>
          <w:rFonts w:ascii="Times New Roman" w:hAnsi="Times New Roman"/>
          <w:color w:val="auto"/>
          <w:sz w:val="28"/>
          <w:szCs w:val="28"/>
        </w:rPr>
        <w:t xml:space="preserve">Xác định công tác bảo đảm TTATGT cho lứa tuổi học sinh là nhiệm vụ quan trọng, có tính cấp bách; vì vậy, cần triển khai thực hiện các giải pháp căn cơ để bảo đảm TTATGT, ngăn ngừa, giảm thiểu tai nạn giao thông liên quan đến lứa tuổi học sinh, nâng cao hiệu quả quản lý </w:t>
      </w:r>
      <w:r w:rsidR="000B690E" w:rsidRPr="00EC6DA8">
        <w:rPr>
          <w:rFonts w:ascii="Times New Roman" w:hAnsi="Times New Roman"/>
          <w:color w:val="auto"/>
          <w:sz w:val="28"/>
          <w:szCs w:val="28"/>
        </w:rPr>
        <w:t>của các cơ sở giáo dục về</w:t>
      </w:r>
      <w:r w:rsidR="001F2024" w:rsidRPr="00EC6DA8">
        <w:rPr>
          <w:rFonts w:ascii="Times New Roman" w:hAnsi="Times New Roman"/>
          <w:color w:val="auto"/>
          <w:sz w:val="28"/>
          <w:szCs w:val="28"/>
        </w:rPr>
        <w:t xml:space="preserve"> công tác này, đồng thời xây dựng văn hoá tự giác chấp hành pháp luật về giao thông trong lứa tuổi học sinh.</w:t>
      </w:r>
    </w:p>
    <w:p w14:paraId="1CB66C31" w14:textId="46C2DD3A" w:rsidR="00E01505" w:rsidRPr="00EC6DA8" w:rsidRDefault="00DC0170" w:rsidP="00F31A67">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 xml:space="preserve">c) </w:t>
      </w:r>
      <w:r w:rsidR="004244AB" w:rsidRPr="00EC6DA8">
        <w:rPr>
          <w:rFonts w:ascii="Times New Roman" w:hAnsi="Times New Roman"/>
          <w:color w:val="auto"/>
          <w:sz w:val="28"/>
          <w:szCs w:val="28"/>
        </w:rPr>
        <w:t xml:space="preserve">Nâng cao nhận thức, ý thức trách nhiệm của cán bộ, công chức, viên chức, học sinh và </w:t>
      </w:r>
      <w:r w:rsidR="000F15A7" w:rsidRPr="00EC6DA8">
        <w:rPr>
          <w:rFonts w:ascii="Times New Roman" w:hAnsi="Times New Roman"/>
          <w:color w:val="auto"/>
          <w:sz w:val="28"/>
          <w:szCs w:val="28"/>
        </w:rPr>
        <w:t xml:space="preserve">phụ huynh học sinh </w:t>
      </w:r>
      <w:r w:rsidR="004244AB" w:rsidRPr="00EC6DA8">
        <w:rPr>
          <w:rFonts w:ascii="Times New Roman" w:hAnsi="Times New Roman"/>
          <w:color w:val="auto"/>
          <w:sz w:val="28"/>
          <w:szCs w:val="28"/>
        </w:rPr>
        <w:t>đối với công tác bảo đảm TTATGT cho lứa tuổi học sinh trong tình hình mới.</w:t>
      </w:r>
    </w:p>
    <w:p w14:paraId="1D61476E" w14:textId="44D7633D" w:rsidR="00E01505" w:rsidRPr="00EC6DA8" w:rsidRDefault="00E01505" w:rsidP="00F31A67">
      <w:pPr>
        <w:spacing w:before="120"/>
        <w:ind w:right="20" w:firstLine="709"/>
        <w:jc w:val="both"/>
        <w:rPr>
          <w:rFonts w:ascii="Times New Roman" w:eastAsia="Times New Roman" w:hAnsi="Times New Roman" w:cs="Times New Roman"/>
          <w:b/>
          <w:color w:val="auto"/>
          <w:sz w:val="28"/>
          <w:szCs w:val="28"/>
          <w:lang w:eastAsia="en-US" w:bidi="ar-SA"/>
        </w:rPr>
      </w:pPr>
      <w:r w:rsidRPr="00EC6DA8">
        <w:rPr>
          <w:rFonts w:ascii="Times New Roman" w:eastAsia="Times New Roman" w:hAnsi="Times New Roman" w:cs="Times New Roman"/>
          <w:b/>
          <w:color w:val="auto"/>
          <w:sz w:val="28"/>
          <w:szCs w:val="28"/>
          <w:lang w:eastAsia="en-US" w:bidi="ar-SA"/>
        </w:rPr>
        <w:t>2. Yêu cầu</w:t>
      </w:r>
    </w:p>
    <w:p w14:paraId="37FE0035" w14:textId="3CAB3E01" w:rsidR="00E01505" w:rsidRPr="00EC6DA8" w:rsidRDefault="007C0455" w:rsidP="00F9420A">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a)</w:t>
      </w:r>
      <w:r w:rsidR="00E01505" w:rsidRPr="00EC6DA8">
        <w:rPr>
          <w:rFonts w:ascii="Times New Roman" w:hAnsi="Times New Roman"/>
          <w:color w:val="auto"/>
          <w:sz w:val="28"/>
          <w:szCs w:val="28"/>
        </w:rPr>
        <w:t xml:space="preserve"> </w:t>
      </w:r>
      <w:r w:rsidR="004244AB" w:rsidRPr="00EC6DA8">
        <w:rPr>
          <w:rFonts w:ascii="Times New Roman" w:hAnsi="Times New Roman"/>
          <w:color w:val="auto"/>
          <w:sz w:val="28"/>
          <w:szCs w:val="28"/>
        </w:rPr>
        <w:t xml:space="preserve">Tăng </w:t>
      </w:r>
      <w:r w:rsidR="00E01505" w:rsidRPr="00EC6DA8">
        <w:rPr>
          <w:rFonts w:ascii="Times New Roman" w:hAnsi="Times New Roman"/>
          <w:color w:val="auto"/>
          <w:sz w:val="28"/>
          <w:szCs w:val="28"/>
        </w:rPr>
        <w:t xml:space="preserve">cường tuyên truyền, giáo dục kiến thức </w:t>
      </w:r>
      <w:r w:rsidR="00C72A2E" w:rsidRPr="00EC6DA8">
        <w:rPr>
          <w:rFonts w:ascii="Times New Roman" w:hAnsi="Times New Roman"/>
          <w:color w:val="auto"/>
          <w:sz w:val="28"/>
          <w:szCs w:val="28"/>
        </w:rPr>
        <w:t>an toàn giao thông (</w:t>
      </w:r>
      <w:r w:rsidR="00E01505" w:rsidRPr="00EC6DA8">
        <w:rPr>
          <w:rFonts w:ascii="Times New Roman" w:hAnsi="Times New Roman"/>
          <w:color w:val="auto"/>
          <w:sz w:val="28"/>
          <w:szCs w:val="28"/>
        </w:rPr>
        <w:t>ATGT</w:t>
      </w:r>
      <w:r w:rsidR="00C72A2E" w:rsidRPr="00EC6DA8">
        <w:rPr>
          <w:rFonts w:ascii="Times New Roman" w:hAnsi="Times New Roman"/>
          <w:color w:val="auto"/>
          <w:sz w:val="28"/>
          <w:szCs w:val="28"/>
        </w:rPr>
        <w:t>)</w:t>
      </w:r>
      <w:r w:rsidR="00E01505" w:rsidRPr="00EC6DA8">
        <w:rPr>
          <w:rFonts w:ascii="Times New Roman" w:hAnsi="Times New Roman"/>
          <w:color w:val="auto"/>
          <w:sz w:val="28"/>
          <w:szCs w:val="28"/>
        </w:rPr>
        <w:t xml:space="preserve"> cho </w:t>
      </w:r>
      <w:r w:rsidR="004766A0" w:rsidRPr="00EC6DA8">
        <w:rPr>
          <w:rFonts w:ascii="Times New Roman" w:hAnsi="Times New Roman"/>
          <w:color w:val="auto"/>
          <w:sz w:val="28"/>
          <w:szCs w:val="28"/>
        </w:rPr>
        <w:t>cán bộ, giáo viên, người lao động và người học</w:t>
      </w:r>
      <w:r w:rsidR="009D331C" w:rsidRPr="00EC6DA8">
        <w:rPr>
          <w:rFonts w:ascii="Times New Roman" w:hAnsi="Times New Roman"/>
          <w:color w:val="auto"/>
          <w:sz w:val="28"/>
          <w:szCs w:val="28"/>
        </w:rPr>
        <w:t xml:space="preserve"> theo hướng dễ hiểu, dễ tiếp thu, phù hợp với từng vùng, khu vực, địa bàn, lứa tuổi, tôn giáo nhất là thanh, thiếu niên, học sinh</w:t>
      </w:r>
      <w:r w:rsidRPr="00EC6DA8">
        <w:rPr>
          <w:rFonts w:ascii="Times New Roman" w:hAnsi="Times New Roman"/>
          <w:color w:val="auto"/>
          <w:sz w:val="28"/>
          <w:szCs w:val="28"/>
        </w:rPr>
        <w:t>.</w:t>
      </w:r>
    </w:p>
    <w:p w14:paraId="265AC267" w14:textId="280B5C1B" w:rsidR="00E01505" w:rsidRPr="00EC6DA8" w:rsidRDefault="007C0455" w:rsidP="00F31A67">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b)</w:t>
      </w:r>
      <w:r w:rsidR="00E01505" w:rsidRPr="00EC6DA8">
        <w:rPr>
          <w:rFonts w:ascii="Times New Roman" w:hAnsi="Times New Roman"/>
          <w:color w:val="auto"/>
          <w:sz w:val="28"/>
          <w:szCs w:val="28"/>
        </w:rPr>
        <w:t xml:space="preserve"> Kết hợp giáo dục chính khóa với các hoạt động ngoại khóa, lồng ghép giáo dục ATGT với các cuộc vận động, các phong trào thi đua lớn của Ngành và các hoạt động của nhà trường; tăng cường ứng dụng công nghệ thông tin, mạng xã hội, sử dụng băng đĩa, phim ảnh, …để nâng cao hiệu quả của công tác giáo dục ATGT trong trường học. </w:t>
      </w:r>
    </w:p>
    <w:p w14:paraId="1DF12094" w14:textId="2783FDCE" w:rsidR="00E66723" w:rsidRDefault="007C0455" w:rsidP="00F31A67">
      <w:pPr>
        <w:keepNext/>
        <w:keepLines/>
        <w:tabs>
          <w:tab w:val="left" w:pos="931"/>
        </w:tabs>
        <w:spacing w:before="120"/>
        <w:ind w:firstLine="709"/>
        <w:jc w:val="both"/>
        <w:outlineLvl w:val="1"/>
        <w:rPr>
          <w:rFonts w:ascii="Times New Roman" w:eastAsia="Times New Roman" w:hAnsi="Times New Roman" w:cs="Times New Roman"/>
          <w:bCs/>
          <w:color w:val="auto"/>
          <w:sz w:val="28"/>
          <w:szCs w:val="28"/>
          <w:lang w:val="en-US"/>
        </w:rPr>
      </w:pPr>
      <w:r w:rsidRPr="00EC6DA8">
        <w:rPr>
          <w:rFonts w:ascii="Times New Roman" w:hAnsi="Times New Roman"/>
          <w:color w:val="auto"/>
          <w:sz w:val="28"/>
          <w:szCs w:val="28"/>
        </w:rPr>
        <w:lastRenderedPageBreak/>
        <w:t>c)</w:t>
      </w:r>
      <w:r w:rsidR="00E01505" w:rsidRPr="00EC6DA8">
        <w:rPr>
          <w:rFonts w:ascii="Times New Roman" w:hAnsi="Times New Roman"/>
          <w:color w:val="auto"/>
          <w:sz w:val="28"/>
          <w:szCs w:val="28"/>
        </w:rPr>
        <w:t xml:space="preserve"> </w:t>
      </w:r>
      <w:r w:rsidR="000B690E" w:rsidRPr="00EC6DA8">
        <w:rPr>
          <w:rFonts w:ascii="Times New Roman" w:hAnsi="Times New Roman"/>
          <w:color w:val="auto"/>
          <w:sz w:val="28"/>
          <w:szCs w:val="28"/>
        </w:rPr>
        <w:t>Ph</w:t>
      </w:r>
      <w:r w:rsidR="00E01505" w:rsidRPr="00EC6DA8">
        <w:rPr>
          <w:rFonts w:ascii="Times New Roman" w:hAnsi="Times New Roman"/>
          <w:color w:val="auto"/>
          <w:sz w:val="28"/>
          <w:szCs w:val="28"/>
        </w:rPr>
        <w:t>át huy vai trò của các tổ chức trong nhà trường đặc biệt là tổ chức Đoàn Thanh niên Cộng sản Hồ Chí Minh, Hội</w:t>
      </w:r>
      <w:r w:rsidR="00EC6DA8" w:rsidRPr="00EC6DA8">
        <w:rPr>
          <w:rFonts w:ascii="Times New Roman" w:hAnsi="Times New Roman"/>
          <w:color w:val="auto"/>
          <w:sz w:val="28"/>
          <w:szCs w:val="28"/>
        </w:rPr>
        <w:t xml:space="preserve"> Liên hiệp thanh niên</w:t>
      </w:r>
      <w:r w:rsidR="00E01505" w:rsidRPr="00EC6DA8">
        <w:rPr>
          <w:rFonts w:ascii="Times New Roman" w:hAnsi="Times New Roman"/>
          <w:color w:val="auto"/>
          <w:sz w:val="28"/>
          <w:szCs w:val="28"/>
        </w:rPr>
        <w:t xml:space="preserve">, Đội Thiếu niên Tiền phong Hồ Chí Minh,… trong việc tổ chức các hoạt động tuyên truyền, giáo dục </w:t>
      </w:r>
      <w:r w:rsidR="00E66723" w:rsidRPr="00EC6DA8">
        <w:rPr>
          <w:rFonts w:ascii="Times New Roman" w:eastAsia="Times New Roman" w:hAnsi="Times New Roman" w:cs="Times New Roman"/>
          <w:bCs/>
          <w:color w:val="auto"/>
          <w:sz w:val="28"/>
          <w:szCs w:val="28"/>
        </w:rPr>
        <w:t>bảo đảm TTATGT cho lứa tuổi học sinh trong tình hình mới.</w:t>
      </w:r>
    </w:p>
    <w:p w14:paraId="1B2F51DA" w14:textId="7B18BA71" w:rsidR="0008457D" w:rsidRPr="0008457D" w:rsidRDefault="0008457D" w:rsidP="00F31A67">
      <w:pPr>
        <w:keepNext/>
        <w:keepLines/>
        <w:tabs>
          <w:tab w:val="left" w:pos="931"/>
        </w:tabs>
        <w:spacing w:before="120"/>
        <w:ind w:firstLine="709"/>
        <w:jc w:val="both"/>
        <w:outlineLvl w:val="1"/>
        <w:rPr>
          <w:rFonts w:ascii="Times New Roman" w:eastAsia="Times New Roman" w:hAnsi="Times New Roman" w:cs="Times New Roman"/>
          <w:bCs/>
          <w:color w:val="auto"/>
          <w:sz w:val="28"/>
          <w:szCs w:val="28"/>
          <w:lang w:val="en-US"/>
        </w:rPr>
      </w:pPr>
      <w:r>
        <w:rPr>
          <w:rFonts w:ascii="Times New Roman" w:eastAsia="Times New Roman" w:hAnsi="Times New Roman" w:cs="Times New Roman"/>
          <w:bCs/>
          <w:color w:val="auto"/>
          <w:sz w:val="28"/>
          <w:szCs w:val="28"/>
          <w:lang w:val="en-US"/>
        </w:rPr>
        <w:t xml:space="preserve">d) </w:t>
      </w:r>
      <w:r w:rsidRPr="0008457D">
        <w:rPr>
          <w:rFonts w:ascii="Times New Roman" w:eastAsia="Times New Roman" w:hAnsi="Times New Roman" w:cs="Times New Roman"/>
          <w:bCs/>
          <w:color w:val="auto"/>
          <w:sz w:val="28"/>
          <w:szCs w:val="28"/>
        </w:rPr>
        <w:t>Yêu cầu đội ngũ cán bộ, giáo viên chấp hành nghiêm quy định pháp luật khi tham gia giao thông, mỗi thầy cô giáo phải là tấm gương sáng cho học sinh noi theo trong thực hiện pháp luật giao thông và văn hóa giao thông.</w:t>
      </w:r>
    </w:p>
    <w:p w14:paraId="6C5CA357" w14:textId="19F27874" w:rsidR="003F19B8" w:rsidRPr="00EC6DA8" w:rsidRDefault="009C3BCD" w:rsidP="00F31A67">
      <w:pPr>
        <w:widowControl/>
        <w:tabs>
          <w:tab w:val="center" w:pos="4678"/>
        </w:tabs>
        <w:spacing w:before="120"/>
        <w:ind w:firstLine="709"/>
        <w:jc w:val="both"/>
        <w:rPr>
          <w:rFonts w:ascii="Times New Roman" w:eastAsia="Times New Roman" w:hAnsi="Times New Roman" w:cs="Times New Roman"/>
          <w:b/>
          <w:color w:val="auto"/>
          <w:sz w:val="28"/>
          <w:szCs w:val="28"/>
          <w:lang w:eastAsia="en-US" w:bidi="ar-SA"/>
        </w:rPr>
      </w:pPr>
      <w:bookmarkStart w:id="0" w:name="bookmark0"/>
      <w:bookmarkStart w:id="1" w:name="bookmark1"/>
      <w:r w:rsidRPr="00EC6DA8">
        <w:rPr>
          <w:rFonts w:ascii="Times New Roman" w:eastAsia="Times New Roman" w:hAnsi="Times New Roman" w:cs="Times New Roman"/>
          <w:b/>
          <w:color w:val="auto"/>
          <w:sz w:val="28"/>
          <w:szCs w:val="28"/>
          <w:lang w:eastAsia="en-US" w:bidi="ar-SA"/>
        </w:rPr>
        <w:t xml:space="preserve">II. </w:t>
      </w:r>
      <w:r w:rsidR="003F19B8" w:rsidRPr="00EC6DA8">
        <w:rPr>
          <w:rFonts w:ascii="Times New Roman" w:eastAsia="Times New Roman" w:hAnsi="Times New Roman" w:cs="Times New Roman"/>
          <w:b/>
          <w:color w:val="auto"/>
          <w:sz w:val="28"/>
          <w:szCs w:val="28"/>
          <w:lang w:eastAsia="en-US" w:bidi="ar-SA"/>
        </w:rPr>
        <w:t>MỤC TIÊU</w:t>
      </w:r>
    </w:p>
    <w:p w14:paraId="4D0CAA2E" w14:textId="76F5A7EC" w:rsidR="00E54DCB" w:rsidRPr="00EC6DA8" w:rsidRDefault="00D22A15" w:rsidP="00D22A15">
      <w:pPr>
        <w:spacing w:before="120"/>
        <w:ind w:firstLine="709"/>
        <w:jc w:val="both"/>
        <w:rPr>
          <w:rFonts w:ascii="Times New Roman" w:hAnsi="Times New Roman"/>
          <w:color w:val="auto"/>
          <w:spacing w:val="2"/>
          <w:sz w:val="28"/>
          <w:szCs w:val="28"/>
        </w:rPr>
      </w:pPr>
      <w:r w:rsidRPr="00EC6DA8">
        <w:rPr>
          <w:rFonts w:ascii="Times New Roman" w:hAnsi="Times New Roman"/>
          <w:color w:val="auto"/>
          <w:spacing w:val="2"/>
          <w:sz w:val="28"/>
          <w:szCs w:val="28"/>
        </w:rPr>
        <w:t xml:space="preserve">Hằng năm </w:t>
      </w:r>
      <w:r w:rsidR="00E62D7A" w:rsidRPr="00E62D7A">
        <w:rPr>
          <w:rFonts w:ascii="Times New Roman" w:hAnsi="Times New Roman"/>
          <w:color w:val="auto"/>
          <w:spacing w:val="2"/>
          <w:sz w:val="28"/>
          <w:szCs w:val="28"/>
        </w:rPr>
        <w:t>phòng GDĐT các huyện, thành ph</w:t>
      </w:r>
      <w:r w:rsidR="00E62D7A" w:rsidRPr="00DE78DE">
        <w:rPr>
          <w:rFonts w:ascii="Times New Roman" w:hAnsi="Times New Roman"/>
          <w:color w:val="auto"/>
          <w:spacing w:val="2"/>
          <w:sz w:val="28"/>
          <w:szCs w:val="28"/>
        </w:rPr>
        <w:t>ố</w:t>
      </w:r>
      <w:r w:rsidR="00E62D7A" w:rsidRPr="00E62D7A">
        <w:rPr>
          <w:rFonts w:ascii="Times New Roman" w:hAnsi="Times New Roman"/>
          <w:color w:val="auto"/>
          <w:spacing w:val="2"/>
          <w:sz w:val="28"/>
          <w:szCs w:val="28"/>
        </w:rPr>
        <w:t xml:space="preserve">, </w:t>
      </w:r>
      <w:r w:rsidR="00DE78DE" w:rsidRPr="00DE78DE">
        <w:rPr>
          <w:rFonts w:ascii="Times New Roman" w:hAnsi="Times New Roman"/>
          <w:color w:val="auto"/>
          <w:spacing w:val="2"/>
          <w:sz w:val="28"/>
          <w:szCs w:val="28"/>
        </w:rPr>
        <w:t xml:space="preserve">các </w:t>
      </w:r>
      <w:r w:rsidR="00E62D7A" w:rsidRPr="00E62D7A">
        <w:rPr>
          <w:rFonts w:ascii="Times New Roman" w:hAnsi="Times New Roman"/>
          <w:color w:val="auto"/>
          <w:spacing w:val="2"/>
          <w:sz w:val="28"/>
          <w:szCs w:val="28"/>
        </w:rPr>
        <w:t xml:space="preserve">cơ sở giáo dục </w:t>
      </w:r>
      <w:r w:rsidRPr="00EC6DA8">
        <w:rPr>
          <w:rFonts w:ascii="Times New Roman" w:hAnsi="Times New Roman"/>
          <w:color w:val="auto"/>
          <w:spacing w:val="2"/>
          <w:sz w:val="28"/>
          <w:szCs w:val="28"/>
        </w:rPr>
        <w:t xml:space="preserve">phải xây dựng kế hoạch </w:t>
      </w:r>
      <w:r w:rsidR="003536A6" w:rsidRPr="00EC6DA8">
        <w:rPr>
          <w:rFonts w:ascii="Times New Roman" w:hAnsi="Times New Roman"/>
          <w:color w:val="auto"/>
          <w:spacing w:val="2"/>
          <w:sz w:val="28"/>
          <w:szCs w:val="28"/>
        </w:rPr>
        <w:t xml:space="preserve">triển khai </w:t>
      </w:r>
      <w:r w:rsidRPr="00EC6DA8">
        <w:rPr>
          <w:rFonts w:ascii="Times New Roman" w:hAnsi="Times New Roman"/>
          <w:color w:val="auto"/>
          <w:spacing w:val="2"/>
          <w:sz w:val="28"/>
          <w:szCs w:val="28"/>
        </w:rPr>
        <w:t xml:space="preserve">thực hiện và hoàn thành các chỉ tiêu: </w:t>
      </w:r>
    </w:p>
    <w:p w14:paraId="16D10025" w14:textId="14EA7E9E" w:rsidR="00D22A15" w:rsidRPr="00B3356E" w:rsidRDefault="00E62D7A" w:rsidP="00D22A15">
      <w:pPr>
        <w:spacing w:before="120"/>
        <w:ind w:firstLine="709"/>
        <w:jc w:val="both"/>
        <w:rPr>
          <w:rFonts w:ascii="Times New Roman" w:hAnsi="Times New Roman"/>
          <w:color w:val="auto"/>
          <w:spacing w:val="2"/>
          <w:sz w:val="28"/>
          <w:szCs w:val="28"/>
        </w:rPr>
      </w:pPr>
      <w:r w:rsidRPr="00DE78DE">
        <w:rPr>
          <w:rFonts w:ascii="Times New Roman" w:hAnsi="Times New Roman"/>
          <w:b/>
          <w:bCs/>
          <w:color w:val="auto"/>
          <w:spacing w:val="2"/>
          <w:sz w:val="28"/>
          <w:szCs w:val="28"/>
        </w:rPr>
        <w:t>1.</w:t>
      </w:r>
      <w:r w:rsidR="003536A6" w:rsidRPr="00B3356E">
        <w:rPr>
          <w:rFonts w:ascii="Times New Roman" w:hAnsi="Times New Roman"/>
          <w:color w:val="auto"/>
          <w:spacing w:val="2"/>
          <w:sz w:val="28"/>
          <w:szCs w:val="28"/>
        </w:rPr>
        <w:t xml:space="preserve"> </w:t>
      </w:r>
      <w:r w:rsidR="00D22A15" w:rsidRPr="00EC6DA8">
        <w:rPr>
          <w:rFonts w:ascii="Times New Roman" w:hAnsi="Times New Roman"/>
          <w:color w:val="auto"/>
          <w:spacing w:val="2"/>
          <w:sz w:val="28"/>
          <w:szCs w:val="28"/>
        </w:rPr>
        <w:t>100% cán bộ, giáo viên, nhân viên và học sinh trong nhà trường được tham gia các hoạt động giáo dục pháp luật về ATGT</w:t>
      </w:r>
      <w:r w:rsidR="00B3356E" w:rsidRPr="00B3356E">
        <w:rPr>
          <w:rFonts w:ascii="Times New Roman" w:hAnsi="Times New Roman"/>
          <w:color w:val="auto"/>
          <w:spacing w:val="2"/>
          <w:sz w:val="28"/>
          <w:szCs w:val="28"/>
        </w:rPr>
        <w:t xml:space="preserve"> </w:t>
      </w:r>
      <w:r w:rsidR="00786219" w:rsidRPr="00786219">
        <w:rPr>
          <w:rFonts w:ascii="Times New Roman" w:hAnsi="Times New Roman"/>
          <w:color w:val="auto"/>
          <w:spacing w:val="2"/>
          <w:sz w:val="28"/>
          <w:szCs w:val="28"/>
        </w:rPr>
        <w:t xml:space="preserve">và các hoạt động </w:t>
      </w:r>
      <w:r w:rsidR="00045FB4" w:rsidRPr="00EC6DA8">
        <w:rPr>
          <w:rFonts w:ascii="Times New Roman" w:hAnsi="Times New Roman"/>
          <w:color w:val="auto"/>
          <w:spacing w:val="2"/>
          <w:sz w:val="28"/>
          <w:szCs w:val="28"/>
        </w:rPr>
        <w:t xml:space="preserve">gắn công tác vận động quần chúng nhân dân tham gia bảo đảm TTATGT với phong trào toàn dân bảo vệ an ninh Tổ quốc trong các </w:t>
      </w:r>
      <w:r w:rsidR="002453B7" w:rsidRPr="002453B7">
        <w:rPr>
          <w:rFonts w:ascii="Times New Roman" w:hAnsi="Times New Roman"/>
          <w:color w:val="auto"/>
          <w:spacing w:val="2"/>
          <w:sz w:val="28"/>
          <w:szCs w:val="28"/>
        </w:rPr>
        <w:t>cơ sở giáo dục</w:t>
      </w:r>
      <w:r w:rsidR="00045FB4" w:rsidRPr="00EC6DA8">
        <w:rPr>
          <w:rFonts w:ascii="Times New Roman" w:hAnsi="Times New Roman"/>
          <w:color w:val="auto"/>
          <w:spacing w:val="2"/>
          <w:sz w:val="28"/>
          <w:szCs w:val="28"/>
        </w:rPr>
        <w:t xml:space="preserve"> và tại nơi cư trú;</w:t>
      </w:r>
    </w:p>
    <w:p w14:paraId="5F81D37F" w14:textId="0F60DEFD" w:rsidR="00D22A15" w:rsidRPr="00B3356E" w:rsidRDefault="00E62D7A" w:rsidP="00D22A15">
      <w:pPr>
        <w:spacing w:before="120"/>
        <w:ind w:firstLine="709"/>
        <w:jc w:val="both"/>
        <w:rPr>
          <w:rFonts w:ascii="Times New Roman" w:hAnsi="Times New Roman"/>
          <w:color w:val="auto"/>
          <w:spacing w:val="2"/>
          <w:sz w:val="28"/>
          <w:szCs w:val="28"/>
        </w:rPr>
      </w:pPr>
      <w:r w:rsidRPr="00DE78DE">
        <w:rPr>
          <w:rFonts w:ascii="Times New Roman" w:hAnsi="Times New Roman"/>
          <w:b/>
          <w:bCs/>
          <w:color w:val="auto"/>
          <w:spacing w:val="2"/>
          <w:sz w:val="28"/>
          <w:szCs w:val="28"/>
        </w:rPr>
        <w:t>2.</w:t>
      </w:r>
      <w:r w:rsidR="003536A6" w:rsidRPr="00B3356E">
        <w:rPr>
          <w:rFonts w:ascii="Times New Roman" w:hAnsi="Times New Roman"/>
          <w:color w:val="auto"/>
          <w:spacing w:val="2"/>
          <w:sz w:val="28"/>
          <w:szCs w:val="28"/>
        </w:rPr>
        <w:t xml:space="preserve"> </w:t>
      </w:r>
      <w:r w:rsidR="00D22A15" w:rsidRPr="00EC6DA8">
        <w:rPr>
          <w:rFonts w:ascii="Times New Roman" w:hAnsi="Times New Roman"/>
          <w:color w:val="auto"/>
          <w:spacing w:val="2"/>
          <w:sz w:val="28"/>
          <w:szCs w:val="28"/>
        </w:rPr>
        <w:t xml:space="preserve">100% các trường học xây dựng nội dung giáo dục ATGT lồng ghép vào các môn học trong chương trình </w:t>
      </w:r>
      <w:r w:rsidR="00B3356E" w:rsidRPr="00B3356E">
        <w:rPr>
          <w:rFonts w:ascii="Times New Roman" w:hAnsi="Times New Roman"/>
          <w:color w:val="auto"/>
          <w:spacing w:val="2"/>
          <w:sz w:val="28"/>
          <w:szCs w:val="28"/>
        </w:rPr>
        <w:t xml:space="preserve">giáo dục </w:t>
      </w:r>
      <w:r w:rsidR="00D22A15" w:rsidRPr="00EC6DA8">
        <w:rPr>
          <w:rFonts w:ascii="Times New Roman" w:hAnsi="Times New Roman"/>
          <w:color w:val="auto"/>
          <w:spacing w:val="2"/>
          <w:sz w:val="28"/>
          <w:szCs w:val="28"/>
        </w:rPr>
        <w:t xml:space="preserve">chính khóa; </w:t>
      </w:r>
    </w:p>
    <w:p w14:paraId="7483A93F" w14:textId="4937FF0C" w:rsidR="00D22A15" w:rsidRPr="00B3356E" w:rsidRDefault="00E62D7A" w:rsidP="00D22A15">
      <w:pPr>
        <w:spacing w:before="120"/>
        <w:ind w:firstLine="709"/>
        <w:jc w:val="both"/>
        <w:rPr>
          <w:rFonts w:ascii="Times New Roman" w:hAnsi="Times New Roman"/>
          <w:color w:val="auto"/>
          <w:spacing w:val="2"/>
          <w:sz w:val="28"/>
          <w:szCs w:val="28"/>
        </w:rPr>
      </w:pPr>
      <w:r w:rsidRPr="00DE78DE">
        <w:rPr>
          <w:rFonts w:ascii="Times New Roman" w:hAnsi="Times New Roman"/>
          <w:b/>
          <w:bCs/>
          <w:color w:val="auto"/>
          <w:spacing w:val="2"/>
          <w:sz w:val="28"/>
          <w:szCs w:val="28"/>
        </w:rPr>
        <w:t>3</w:t>
      </w:r>
      <w:r w:rsidR="00DE78DE" w:rsidRPr="00DE78DE">
        <w:rPr>
          <w:rFonts w:ascii="Times New Roman" w:hAnsi="Times New Roman"/>
          <w:b/>
          <w:bCs/>
          <w:color w:val="auto"/>
          <w:spacing w:val="2"/>
          <w:sz w:val="28"/>
          <w:szCs w:val="28"/>
        </w:rPr>
        <w:t>.</w:t>
      </w:r>
      <w:r w:rsidR="003536A6" w:rsidRPr="00B3356E">
        <w:rPr>
          <w:rFonts w:ascii="Times New Roman" w:hAnsi="Times New Roman"/>
          <w:color w:val="auto"/>
          <w:spacing w:val="2"/>
          <w:sz w:val="28"/>
          <w:szCs w:val="28"/>
        </w:rPr>
        <w:t xml:space="preserve"> </w:t>
      </w:r>
      <w:r w:rsidR="00D22A15" w:rsidRPr="00EC6DA8">
        <w:rPr>
          <w:rFonts w:ascii="Times New Roman" w:hAnsi="Times New Roman"/>
          <w:color w:val="auto"/>
          <w:spacing w:val="2"/>
          <w:sz w:val="28"/>
          <w:szCs w:val="28"/>
        </w:rPr>
        <w:t>100% đội ngũ Tổng phụ trách Đội,</w:t>
      </w:r>
      <w:r w:rsidR="00B3356E" w:rsidRPr="00B3356E">
        <w:rPr>
          <w:rFonts w:ascii="Times New Roman" w:hAnsi="Times New Roman"/>
          <w:color w:val="auto"/>
          <w:spacing w:val="2"/>
          <w:sz w:val="28"/>
          <w:szCs w:val="28"/>
        </w:rPr>
        <w:t xml:space="preserve"> </w:t>
      </w:r>
      <w:r w:rsidR="00D22A15" w:rsidRPr="00EC6DA8">
        <w:rPr>
          <w:rFonts w:ascii="Times New Roman" w:hAnsi="Times New Roman"/>
          <w:color w:val="auto"/>
          <w:spacing w:val="2"/>
          <w:sz w:val="28"/>
          <w:szCs w:val="28"/>
        </w:rPr>
        <w:t xml:space="preserve">Bí thư Đoàn Thanh niên được bồi dưỡng nâng cao trình độ, năng lực chuyên môn, nghiệp vụ đáp ứng nhiệm vụ tuyên truyền, giáo dục pháp luật về ATGT cho học sinh; </w:t>
      </w:r>
    </w:p>
    <w:p w14:paraId="55FD91F0" w14:textId="29FF4373" w:rsidR="00464AF3" w:rsidRPr="00E62D7A" w:rsidRDefault="00E62D7A" w:rsidP="00D22A15">
      <w:pPr>
        <w:spacing w:before="120"/>
        <w:ind w:firstLine="709"/>
        <w:jc w:val="both"/>
        <w:rPr>
          <w:rFonts w:ascii="Times New Roman" w:hAnsi="Times New Roman"/>
          <w:color w:val="auto"/>
          <w:spacing w:val="2"/>
          <w:sz w:val="28"/>
          <w:szCs w:val="28"/>
        </w:rPr>
      </w:pPr>
      <w:r w:rsidRPr="00DE78DE">
        <w:rPr>
          <w:rFonts w:ascii="Times New Roman" w:hAnsi="Times New Roman"/>
          <w:b/>
          <w:bCs/>
          <w:color w:val="auto"/>
          <w:spacing w:val="2"/>
          <w:sz w:val="28"/>
          <w:szCs w:val="28"/>
        </w:rPr>
        <w:t>4.</w:t>
      </w:r>
      <w:r w:rsidR="003536A6" w:rsidRPr="00E62D7A">
        <w:rPr>
          <w:rFonts w:ascii="Times New Roman" w:hAnsi="Times New Roman"/>
          <w:color w:val="auto"/>
          <w:spacing w:val="2"/>
          <w:sz w:val="28"/>
          <w:szCs w:val="28"/>
        </w:rPr>
        <w:t xml:space="preserve"> </w:t>
      </w:r>
      <w:r w:rsidR="00D22A15" w:rsidRPr="00EC6DA8">
        <w:rPr>
          <w:rFonts w:ascii="Times New Roman" w:hAnsi="Times New Roman"/>
          <w:color w:val="auto"/>
          <w:spacing w:val="2"/>
          <w:sz w:val="28"/>
          <w:szCs w:val="28"/>
        </w:rPr>
        <w:t xml:space="preserve">100% các </w:t>
      </w:r>
      <w:r w:rsidR="00EA1D6C" w:rsidRPr="00E62D7A">
        <w:rPr>
          <w:rFonts w:ascii="Times New Roman" w:hAnsi="Times New Roman"/>
          <w:color w:val="auto"/>
          <w:spacing w:val="2"/>
          <w:sz w:val="28"/>
          <w:szCs w:val="28"/>
        </w:rPr>
        <w:t xml:space="preserve">cơ sở </w:t>
      </w:r>
      <w:r w:rsidR="003536A6" w:rsidRPr="00E62D7A">
        <w:rPr>
          <w:rFonts w:ascii="Times New Roman" w:hAnsi="Times New Roman"/>
          <w:color w:val="auto"/>
          <w:spacing w:val="2"/>
          <w:sz w:val="28"/>
          <w:szCs w:val="28"/>
        </w:rPr>
        <w:t xml:space="preserve">giáo dục </w:t>
      </w:r>
      <w:r w:rsidR="00EA1D6C" w:rsidRPr="00E62D7A">
        <w:rPr>
          <w:rFonts w:ascii="Times New Roman" w:hAnsi="Times New Roman"/>
          <w:color w:val="auto"/>
          <w:spacing w:val="2"/>
          <w:sz w:val="28"/>
          <w:szCs w:val="28"/>
        </w:rPr>
        <w:t xml:space="preserve">xây dựng mô hình </w:t>
      </w:r>
      <w:r w:rsidR="0069303A" w:rsidRPr="00E62D7A">
        <w:rPr>
          <w:rFonts w:ascii="Times New Roman" w:hAnsi="Times New Roman"/>
          <w:i/>
          <w:iCs/>
          <w:color w:val="auto"/>
          <w:spacing w:val="2"/>
          <w:sz w:val="28"/>
          <w:szCs w:val="28"/>
        </w:rPr>
        <w:t>“</w:t>
      </w:r>
      <w:r w:rsidR="00EA1D6C" w:rsidRPr="00EC6DA8">
        <w:rPr>
          <w:rFonts w:ascii="Times New Roman" w:eastAsia="Times New Roman" w:hAnsi="Times New Roman" w:cs="Times New Roman"/>
          <w:i/>
          <w:iCs/>
          <w:color w:val="auto"/>
          <w:sz w:val="28"/>
          <w:szCs w:val="28"/>
          <w:lang w:eastAsia="en-US" w:bidi="ar-SA"/>
        </w:rPr>
        <w:t>Cổng trường an toàn giao thông</w:t>
      </w:r>
      <w:r w:rsidR="0069303A" w:rsidRPr="00E62D7A">
        <w:rPr>
          <w:rFonts w:ascii="Times New Roman" w:eastAsia="Times New Roman" w:hAnsi="Times New Roman" w:cs="Times New Roman"/>
          <w:i/>
          <w:iCs/>
          <w:color w:val="auto"/>
          <w:sz w:val="28"/>
          <w:szCs w:val="28"/>
          <w:lang w:eastAsia="en-US" w:bidi="ar-SA"/>
        </w:rPr>
        <w:t>”</w:t>
      </w:r>
      <w:r w:rsidR="00D22A15" w:rsidRPr="00EC6DA8">
        <w:rPr>
          <w:rFonts w:ascii="Times New Roman" w:hAnsi="Times New Roman"/>
          <w:color w:val="auto"/>
          <w:spacing w:val="2"/>
          <w:sz w:val="28"/>
          <w:szCs w:val="28"/>
        </w:rPr>
        <w:t xml:space="preserve">; </w:t>
      </w:r>
    </w:p>
    <w:p w14:paraId="2040F104" w14:textId="563F6AC1" w:rsidR="00D22A15" w:rsidRPr="00E62D7A" w:rsidRDefault="00E62D7A" w:rsidP="00D22A15">
      <w:pPr>
        <w:spacing w:before="120"/>
        <w:ind w:firstLine="709"/>
        <w:jc w:val="both"/>
        <w:rPr>
          <w:rFonts w:ascii="Times New Roman" w:eastAsia="Times New Roman" w:hAnsi="Times New Roman" w:cs="Times New Roman"/>
          <w:color w:val="auto"/>
          <w:spacing w:val="2"/>
          <w:sz w:val="28"/>
          <w:szCs w:val="28"/>
          <w:lang w:eastAsia="en-US" w:bidi="ar-SA"/>
        </w:rPr>
      </w:pPr>
      <w:r w:rsidRPr="00DE78DE">
        <w:rPr>
          <w:rFonts w:ascii="Times New Roman" w:hAnsi="Times New Roman"/>
          <w:b/>
          <w:bCs/>
          <w:color w:val="auto"/>
          <w:spacing w:val="2"/>
          <w:sz w:val="28"/>
          <w:szCs w:val="28"/>
        </w:rPr>
        <w:t>5.</w:t>
      </w:r>
      <w:r w:rsidR="003536A6" w:rsidRPr="00E62D7A">
        <w:rPr>
          <w:rFonts w:ascii="Times New Roman" w:hAnsi="Times New Roman"/>
          <w:color w:val="auto"/>
          <w:spacing w:val="2"/>
          <w:sz w:val="28"/>
          <w:szCs w:val="28"/>
        </w:rPr>
        <w:t xml:space="preserve"> </w:t>
      </w:r>
      <w:r w:rsidR="00D22A15" w:rsidRPr="00EC6DA8">
        <w:rPr>
          <w:rFonts w:ascii="Times New Roman" w:hAnsi="Times New Roman"/>
          <w:color w:val="auto"/>
          <w:spacing w:val="2"/>
          <w:sz w:val="28"/>
          <w:szCs w:val="28"/>
        </w:rPr>
        <w:t xml:space="preserve">100% các đơn vị, trường học tổ chức cho học sinh, cha mẹ học sinh, cán bộ, giáo viên, nhân viên ký cam kết </w:t>
      </w:r>
      <w:r w:rsidR="008E5133" w:rsidRPr="00E62D7A">
        <w:rPr>
          <w:rFonts w:ascii="Times New Roman" w:hAnsi="Times New Roman"/>
          <w:color w:val="auto"/>
          <w:spacing w:val="2"/>
          <w:sz w:val="28"/>
          <w:szCs w:val="28"/>
        </w:rPr>
        <w:t>thực hiện các quy định về đảm bảo TTATGT với các hình thức phù hợp</w:t>
      </w:r>
      <w:r w:rsidR="00D22A15" w:rsidRPr="00EC6DA8">
        <w:rPr>
          <w:rFonts w:ascii="Times New Roman" w:hAnsi="Times New Roman"/>
          <w:color w:val="auto"/>
          <w:spacing w:val="2"/>
          <w:sz w:val="28"/>
          <w:szCs w:val="28"/>
        </w:rPr>
        <w:t>; học sinh đi xe đến trường phải đăng ký phương tiện, chủng loại với nhà trường để phối hợp Công an địa phương kiểm tra, quản lý</w:t>
      </w:r>
      <w:r w:rsidR="00B15B78" w:rsidRPr="00E62D7A">
        <w:rPr>
          <w:rFonts w:ascii="Times New Roman" w:hAnsi="Times New Roman"/>
          <w:color w:val="auto"/>
          <w:spacing w:val="2"/>
          <w:sz w:val="28"/>
          <w:szCs w:val="28"/>
        </w:rPr>
        <w:t>;</w:t>
      </w:r>
    </w:p>
    <w:p w14:paraId="321CFE98" w14:textId="217FA9A1" w:rsidR="00356C3C" w:rsidRPr="00B15B78" w:rsidRDefault="00E62D7A" w:rsidP="00F31A67">
      <w:pPr>
        <w:widowControl/>
        <w:tabs>
          <w:tab w:val="center" w:pos="4678"/>
        </w:tabs>
        <w:spacing w:before="120"/>
        <w:ind w:firstLine="709"/>
        <w:jc w:val="both"/>
        <w:rPr>
          <w:rFonts w:ascii="Times New Roman" w:hAnsi="Times New Roman"/>
          <w:color w:val="auto"/>
          <w:spacing w:val="2"/>
          <w:sz w:val="28"/>
          <w:szCs w:val="28"/>
        </w:rPr>
      </w:pPr>
      <w:r w:rsidRPr="00DE78DE">
        <w:rPr>
          <w:rFonts w:ascii="Times New Roman" w:hAnsi="Times New Roman"/>
          <w:b/>
          <w:bCs/>
          <w:color w:val="auto"/>
          <w:spacing w:val="2"/>
          <w:sz w:val="28"/>
          <w:szCs w:val="28"/>
        </w:rPr>
        <w:t>6.</w:t>
      </w:r>
      <w:r w:rsidR="00356C3C" w:rsidRPr="00356C3C">
        <w:rPr>
          <w:rFonts w:ascii="Times New Roman" w:hAnsi="Times New Roman"/>
          <w:color w:val="auto"/>
          <w:spacing w:val="2"/>
          <w:sz w:val="28"/>
          <w:szCs w:val="28"/>
        </w:rPr>
        <w:t xml:space="preserve"> </w:t>
      </w:r>
      <w:r w:rsidR="00356C3C" w:rsidRPr="00356C3C">
        <w:rPr>
          <w:rFonts w:ascii="Times New Roman" w:hAnsi="Times New Roman"/>
          <w:color w:val="auto"/>
          <w:spacing w:val="2"/>
          <w:sz w:val="28"/>
          <w:szCs w:val="28"/>
        </w:rPr>
        <w:t xml:space="preserve">100% các Phòng Giáo dục và Đào tạo, các </w:t>
      </w:r>
      <w:r w:rsidR="00B15B78" w:rsidRPr="00B15B78">
        <w:rPr>
          <w:rFonts w:ascii="Times New Roman" w:hAnsi="Times New Roman"/>
          <w:color w:val="auto"/>
          <w:spacing w:val="2"/>
          <w:sz w:val="28"/>
          <w:szCs w:val="28"/>
        </w:rPr>
        <w:t>cơ sở giáo dục</w:t>
      </w:r>
      <w:r w:rsidR="00356C3C" w:rsidRPr="00356C3C">
        <w:rPr>
          <w:rFonts w:ascii="Times New Roman" w:hAnsi="Times New Roman"/>
          <w:color w:val="auto"/>
          <w:spacing w:val="2"/>
          <w:sz w:val="28"/>
          <w:szCs w:val="28"/>
        </w:rPr>
        <w:t xml:space="preserve"> phải ký cam kết thi đua</w:t>
      </w:r>
      <w:r w:rsidR="00356C3C" w:rsidRPr="00356C3C">
        <w:rPr>
          <w:rFonts w:ascii="Times New Roman" w:hAnsi="Times New Roman"/>
          <w:color w:val="auto"/>
          <w:spacing w:val="2"/>
          <w:sz w:val="28"/>
          <w:szCs w:val="28"/>
        </w:rPr>
        <w:t xml:space="preserve"> thực hiện tốt</w:t>
      </w:r>
      <w:r w:rsidR="00B15B78" w:rsidRPr="00B15B78">
        <w:rPr>
          <w:rFonts w:ascii="Times New Roman" w:hAnsi="Times New Roman"/>
          <w:color w:val="auto"/>
          <w:spacing w:val="2"/>
          <w:sz w:val="28"/>
          <w:szCs w:val="28"/>
        </w:rPr>
        <w:t xml:space="preserve"> </w:t>
      </w:r>
      <w:r w:rsidR="00B15B78" w:rsidRPr="00B15B78">
        <w:rPr>
          <w:rFonts w:ascii="Times New Roman" w:hAnsi="Times New Roman"/>
          <w:color w:val="auto"/>
          <w:spacing w:val="2"/>
          <w:sz w:val="28"/>
          <w:szCs w:val="28"/>
        </w:rPr>
        <w:t>quy định về đảm bảo TTATGT</w:t>
      </w:r>
      <w:r w:rsidR="00B15B78" w:rsidRPr="00B15B78">
        <w:rPr>
          <w:rFonts w:ascii="Times New Roman" w:hAnsi="Times New Roman"/>
          <w:color w:val="auto"/>
          <w:spacing w:val="2"/>
          <w:sz w:val="28"/>
          <w:szCs w:val="28"/>
        </w:rPr>
        <w:t>.</w:t>
      </w:r>
    </w:p>
    <w:p w14:paraId="7B9E1B18" w14:textId="70D18D0C" w:rsidR="009C3BCD" w:rsidRPr="00EC6DA8" w:rsidRDefault="003F19B8" w:rsidP="00F31A67">
      <w:pPr>
        <w:widowControl/>
        <w:tabs>
          <w:tab w:val="center" w:pos="4678"/>
        </w:tabs>
        <w:spacing w:before="120"/>
        <w:ind w:firstLine="709"/>
        <w:jc w:val="both"/>
        <w:rPr>
          <w:rFonts w:ascii="Times New Roman" w:eastAsia="Times New Roman" w:hAnsi="Times New Roman" w:cs="Times New Roman"/>
          <w:b/>
          <w:color w:val="auto"/>
          <w:sz w:val="28"/>
          <w:szCs w:val="28"/>
          <w:lang w:eastAsia="en-US" w:bidi="ar-SA"/>
        </w:rPr>
      </w:pPr>
      <w:r w:rsidRPr="00EC6DA8">
        <w:rPr>
          <w:rFonts w:ascii="Times New Roman" w:eastAsia="Times New Roman" w:hAnsi="Times New Roman" w:cs="Times New Roman"/>
          <w:b/>
          <w:color w:val="auto"/>
          <w:sz w:val="28"/>
          <w:szCs w:val="28"/>
          <w:lang w:eastAsia="en-US" w:bidi="ar-SA"/>
        </w:rPr>
        <w:t xml:space="preserve">III. </w:t>
      </w:r>
      <w:r w:rsidR="009C3BCD" w:rsidRPr="00EC6DA8">
        <w:rPr>
          <w:rFonts w:ascii="Times New Roman" w:eastAsia="Times New Roman" w:hAnsi="Times New Roman" w:cs="Times New Roman"/>
          <w:b/>
          <w:color w:val="auto"/>
          <w:sz w:val="28"/>
          <w:szCs w:val="28"/>
          <w:lang w:eastAsia="en-US" w:bidi="ar-SA"/>
        </w:rPr>
        <w:t>NHIỆM VỤ VÀ GIẢI PHÁP</w:t>
      </w:r>
    </w:p>
    <w:p w14:paraId="7B826A3E" w14:textId="5685D5C5" w:rsidR="009C3BCD" w:rsidRPr="00EC6DA8" w:rsidRDefault="009C3BCD" w:rsidP="00F31A67">
      <w:pPr>
        <w:widowControl/>
        <w:tabs>
          <w:tab w:val="center" w:pos="4678"/>
        </w:tabs>
        <w:spacing w:before="120"/>
        <w:ind w:firstLine="709"/>
        <w:jc w:val="both"/>
        <w:rPr>
          <w:rFonts w:ascii="Times New Roman" w:eastAsia="Times New Roman" w:hAnsi="Times New Roman" w:cs="Times New Roman"/>
          <w:color w:val="auto"/>
          <w:sz w:val="28"/>
          <w:szCs w:val="28"/>
          <w:lang w:eastAsia="en-US" w:bidi="ar-SA"/>
        </w:rPr>
      </w:pPr>
      <w:r w:rsidRPr="00EC6DA8">
        <w:rPr>
          <w:rFonts w:ascii="Times New Roman" w:eastAsia="Times New Roman" w:hAnsi="Times New Roman" w:cs="Times New Roman"/>
          <w:b/>
          <w:color w:val="auto"/>
          <w:sz w:val="28"/>
          <w:szCs w:val="28"/>
          <w:lang w:eastAsia="en-US" w:bidi="ar-SA"/>
        </w:rPr>
        <w:t xml:space="preserve">1. </w:t>
      </w:r>
      <w:r w:rsidRPr="00EC6DA8">
        <w:rPr>
          <w:rFonts w:ascii="Times New Roman" w:eastAsia="Times New Roman" w:hAnsi="Times New Roman" w:cs="Times New Roman"/>
          <w:color w:val="auto"/>
          <w:sz w:val="28"/>
          <w:szCs w:val="28"/>
          <w:lang w:eastAsia="en-US" w:bidi="ar-SA"/>
        </w:rPr>
        <w:t xml:space="preserve">Tiếp tục tập trung triển khai thực hiện nghiêm túc, hiệu quả nội dung chỉ đạo của Thủ tướng Chính phủ, Tỉnh ủy, UBND tỉnh trong công tác bảo đảm TTATGT nói chung, bảo đảm TTATGT cho lứa tuổi học sinh nói riêng trong tình hình mới. Quy định rõ trách nhiệm của cơ </w:t>
      </w:r>
      <w:r w:rsidR="0020624D" w:rsidRPr="00EC6DA8">
        <w:rPr>
          <w:rFonts w:ascii="Times New Roman" w:eastAsia="Times New Roman" w:hAnsi="Times New Roman" w:cs="Times New Roman"/>
          <w:color w:val="auto"/>
          <w:sz w:val="28"/>
          <w:szCs w:val="28"/>
          <w:lang w:eastAsia="en-US" w:bidi="ar-SA"/>
        </w:rPr>
        <w:t xml:space="preserve">sở giáo dục </w:t>
      </w:r>
      <w:r w:rsidRPr="00EC6DA8">
        <w:rPr>
          <w:rFonts w:ascii="Times New Roman" w:eastAsia="Times New Roman" w:hAnsi="Times New Roman" w:cs="Times New Roman"/>
          <w:color w:val="auto"/>
          <w:sz w:val="28"/>
          <w:szCs w:val="28"/>
          <w:lang w:eastAsia="en-US" w:bidi="ar-SA"/>
        </w:rPr>
        <w:t xml:space="preserve">trong thực hiện công tác quản lý nhà nước về bảo đảm TTATGT cho học sinh để có biện pháp kiểm điểm, xử lý nghiêm khắc nếu để tình hình </w:t>
      </w:r>
      <w:r w:rsidR="00D64F30" w:rsidRPr="00EC6DA8">
        <w:rPr>
          <w:rFonts w:ascii="Times New Roman" w:hAnsi="Times New Roman"/>
          <w:color w:val="auto"/>
          <w:sz w:val="28"/>
          <w:szCs w:val="28"/>
        </w:rPr>
        <w:t>TNGT</w:t>
      </w:r>
      <w:r w:rsidRPr="00EC6DA8">
        <w:rPr>
          <w:rFonts w:ascii="Times New Roman" w:eastAsia="Times New Roman" w:hAnsi="Times New Roman" w:cs="Times New Roman"/>
          <w:color w:val="auto"/>
          <w:sz w:val="28"/>
          <w:szCs w:val="28"/>
          <w:lang w:eastAsia="en-US" w:bidi="ar-SA"/>
        </w:rPr>
        <w:t xml:space="preserve"> liên quan đến học sinh diễn biến phức tạp trên địa bàn.</w:t>
      </w:r>
      <w:r w:rsidR="001D61F7" w:rsidRPr="00EC6DA8">
        <w:rPr>
          <w:rFonts w:ascii="Times New Roman" w:eastAsia="Times New Roman" w:hAnsi="Times New Roman" w:cs="Times New Roman"/>
          <w:color w:val="auto"/>
          <w:sz w:val="28"/>
          <w:szCs w:val="28"/>
          <w:lang w:eastAsia="en-US" w:bidi="ar-SA"/>
        </w:rPr>
        <w:t xml:space="preserve"> </w:t>
      </w:r>
      <w:r w:rsidRPr="00EC6DA8">
        <w:rPr>
          <w:rFonts w:ascii="Times New Roman" w:eastAsia="Times New Roman" w:hAnsi="Times New Roman" w:cs="Times New Roman"/>
          <w:color w:val="auto"/>
          <w:sz w:val="28"/>
          <w:szCs w:val="28"/>
          <w:lang w:eastAsia="en-US" w:bidi="ar-SA"/>
        </w:rPr>
        <w:t>Trong kế hoạch công tác h</w:t>
      </w:r>
      <w:r w:rsidR="00C7712A" w:rsidRPr="00EC6DA8">
        <w:rPr>
          <w:rFonts w:ascii="Times New Roman" w:eastAsia="Times New Roman" w:hAnsi="Times New Roman" w:cs="Times New Roman"/>
          <w:color w:val="auto"/>
          <w:sz w:val="28"/>
          <w:szCs w:val="28"/>
          <w:lang w:eastAsia="en-US" w:bidi="ar-SA"/>
        </w:rPr>
        <w:t>ằ</w:t>
      </w:r>
      <w:r w:rsidRPr="00EC6DA8">
        <w:rPr>
          <w:rFonts w:ascii="Times New Roman" w:eastAsia="Times New Roman" w:hAnsi="Times New Roman" w:cs="Times New Roman"/>
          <w:color w:val="auto"/>
          <w:sz w:val="28"/>
          <w:szCs w:val="28"/>
          <w:lang w:eastAsia="en-US" w:bidi="ar-SA"/>
        </w:rPr>
        <w:t xml:space="preserve">ng năm phải đưa ra mục tiêu phấn đấu không để học sinh bị </w:t>
      </w:r>
      <w:r w:rsidR="00E25451" w:rsidRPr="00EC6DA8">
        <w:rPr>
          <w:rFonts w:ascii="Times New Roman" w:hAnsi="Times New Roman"/>
          <w:color w:val="auto"/>
          <w:sz w:val="28"/>
          <w:szCs w:val="28"/>
        </w:rPr>
        <w:t>TNGT</w:t>
      </w:r>
      <w:r w:rsidRPr="00EC6DA8">
        <w:rPr>
          <w:rFonts w:ascii="Times New Roman" w:eastAsia="Times New Roman" w:hAnsi="Times New Roman" w:cs="Times New Roman"/>
          <w:color w:val="auto"/>
          <w:sz w:val="28"/>
          <w:szCs w:val="28"/>
          <w:lang w:eastAsia="en-US" w:bidi="ar-SA"/>
        </w:rPr>
        <w:t xml:space="preserve"> và có giải pháp thực hiện cụ thể.</w:t>
      </w:r>
    </w:p>
    <w:p w14:paraId="5532B68C" w14:textId="2959D2F3" w:rsidR="009C3BCD" w:rsidRPr="00EC6DA8" w:rsidRDefault="009C3BCD" w:rsidP="00F31A67">
      <w:pPr>
        <w:widowControl/>
        <w:tabs>
          <w:tab w:val="center" w:pos="4678"/>
        </w:tabs>
        <w:spacing w:before="120"/>
        <w:ind w:firstLine="709"/>
        <w:jc w:val="both"/>
        <w:rPr>
          <w:rFonts w:ascii="Times New Roman" w:eastAsia="Times New Roman" w:hAnsi="Times New Roman" w:cs="Times New Roman"/>
          <w:color w:val="auto"/>
          <w:sz w:val="28"/>
          <w:szCs w:val="28"/>
          <w:lang w:eastAsia="en-US" w:bidi="ar-SA"/>
        </w:rPr>
      </w:pPr>
      <w:r w:rsidRPr="00EC6DA8">
        <w:rPr>
          <w:rFonts w:ascii="Times New Roman" w:eastAsia="Times New Roman" w:hAnsi="Times New Roman" w:cs="Times New Roman"/>
          <w:b/>
          <w:color w:val="auto"/>
          <w:sz w:val="28"/>
          <w:szCs w:val="28"/>
          <w:lang w:eastAsia="en-US" w:bidi="ar-SA"/>
        </w:rPr>
        <w:t>2.</w:t>
      </w:r>
      <w:r w:rsidRPr="00EC6DA8">
        <w:rPr>
          <w:rFonts w:ascii="Times New Roman" w:eastAsia="Times New Roman" w:hAnsi="Times New Roman" w:cs="Times New Roman"/>
          <w:color w:val="auto"/>
          <w:sz w:val="28"/>
          <w:szCs w:val="28"/>
          <w:lang w:eastAsia="en-US" w:bidi="ar-SA"/>
        </w:rPr>
        <w:t xml:space="preserve"> </w:t>
      </w:r>
      <w:r w:rsidR="008027FB" w:rsidRPr="00EC6DA8">
        <w:rPr>
          <w:rFonts w:ascii="Times New Roman" w:eastAsia="Times New Roman" w:hAnsi="Times New Roman" w:cs="Times New Roman"/>
          <w:color w:val="auto"/>
          <w:sz w:val="28"/>
          <w:szCs w:val="28"/>
          <w:lang w:eastAsia="en-US" w:bidi="ar-SA"/>
        </w:rPr>
        <w:t xml:space="preserve">Tăng cường </w:t>
      </w:r>
      <w:r w:rsidRPr="00EC6DA8">
        <w:rPr>
          <w:rFonts w:ascii="Times New Roman" w:eastAsia="Times New Roman" w:hAnsi="Times New Roman" w:cs="Times New Roman"/>
          <w:color w:val="auto"/>
          <w:sz w:val="28"/>
          <w:szCs w:val="28"/>
          <w:lang w:eastAsia="en-US" w:bidi="ar-SA"/>
        </w:rPr>
        <w:t xml:space="preserve">công tác tuyên truyền, phổ biến, giáo dục pháp luật về TTATGT cho lứa tuổi học sinh và các bậc phụ huynh; vận động đến từng gia đình không giao xe cho học sinh khi chưa đủ điều kiện điều khiển </w:t>
      </w:r>
      <w:r w:rsidRPr="00EC6DA8">
        <w:rPr>
          <w:rFonts w:ascii="Times New Roman" w:eastAsia="Times New Roman" w:hAnsi="Times New Roman" w:cs="Times New Roman"/>
          <w:i/>
          <w:color w:val="auto"/>
          <w:sz w:val="28"/>
          <w:szCs w:val="28"/>
          <w:lang w:eastAsia="en-US" w:bidi="ar-SA"/>
        </w:rPr>
        <w:t>(chưa đủ tuổi, chưa có Giấy phép lái xe theo quy định);</w:t>
      </w:r>
      <w:r w:rsidRPr="00EC6DA8">
        <w:rPr>
          <w:rFonts w:ascii="Times New Roman" w:eastAsia="Times New Roman" w:hAnsi="Times New Roman" w:cs="Times New Roman"/>
          <w:color w:val="auto"/>
          <w:sz w:val="28"/>
          <w:szCs w:val="28"/>
          <w:lang w:eastAsia="en-US" w:bidi="ar-SA"/>
        </w:rPr>
        <w:t xml:space="preserve"> nhân rộng mô hình </w:t>
      </w:r>
      <w:r w:rsidRPr="00EC6DA8">
        <w:rPr>
          <w:rFonts w:ascii="Times New Roman" w:eastAsia="Times New Roman" w:hAnsi="Times New Roman" w:cs="Times New Roman"/>
          <w:i/>
          <w:color w:val="auto"/>
          <w:sz w:val="28"/>
          <w:szCs w:val="28"/>
          <w:lang w:eastAsia="en-US" w:bidi="ar-SA"/>
        </w:rPr>
        <w:t xml:space="preserve">“Cổng trường an toàn giao </w:t>
      </w:r>
      <w:r w:rsidRPr="00EC6DA8">
        <w:rPr>
          <w:rFonts w:ascii="Times New Roman" w:eastAsia="Times New Roman" w:hAnsi="Times New Roman" w:cs="Times New Roman"/>
          <w:i/>
          <w:color w:val="auto"/>
          <w:sz w:val="28"/>
          <w:szCs w:val="28"/>
          <w:lang w:eastAsia="en-US" w:bidi="ar-SA"/>
        </w:rPr>
        <w:lastRenderedPageBreak/>
        <w:t>thông”,</w:t>
      </w:r>
      <w:r w:rsidRPr="00EC6DA8">
        <w:rPr>
          <w:rFonts w:ascii="Times New Roman" w:eastAsia="Times New Roman" w:hAnsi="Times New Roman" w:cs="Times New Roman"/>
          <w:color w:val="auto"/>
          <w:sz w:val="28"/>
          <w:szCs w:val="28"/>
          <w:lang w:eastAsia="en-US" w:bidi="ar-SA"/>
        </w:rPr>
        <w:t xml:space="preserve"> đội thanh niên tình nguyện, các </w:t>
      </w:r>
      <w:r w:rsidRPr="00EC6DA8">
        <w:rPr>
          <w:rFonts w:ascii="Times New Roman" w:eastAsia="Times New Roman" w:hAnsi="Times New Roman" w:cs="Times New Roman"/>
          <w:i/>
          <w:color w:val="auto"/>
          <w:sz w:val="28"/>
          <w:szCs w:val="28"/>
          <w:lang w:eastAsia="en-US" w:bidi="ar-SA"/>
        </w:rPr>
        <w:t>“Đội cờ đỏ”</w:t>
      </w:r>
      <w:r w:rsidRPr="00EC6DA8">
        <w:rPr>
          <w:rFonts w:ascii="Times New Roman" w:eastAsia="Times New Roman" w:hAnsi="Times New Roman" w:cs="Times New Roman"/>
          <w:color w:val="auto"/>
          <w:sz w:val="28"/>
          <w:szCs w:val="28"/>
          <w:lang w:eastAsia="en-US" w:bidi="ar-SA"/>
        </w:rPr>
        <w:t xml:space="preserve"> tại khu vực cổng trường trong các giờ cao điểm, tạo thói quen chấp hành các quy định của pháp luật về giao thông cho học sinh và phụ huynh học sinh.</w:t>
      </w:r>
    </w:p>
    <w:p w14:paraId="7BC34DA3" w14:textId="3C95CC3C" w:rsidR="00E75BAD" w:rsidRPr="00EC6DA8" w:rsidRDefault="00E75BAD" w:rsidP="00F31A67">
      <w:pPr>
        <w:spacing w:before="120"/>
        <w:ind w:firstLine="709"/>
        <w:jc w:val="both"/>
        <w:rPr>
          <w:rFonts w:ascii="Times New Roman" w:hAnsi="Times New Roman"/>
          <w:color w:val="FF0000"/>
          <w:spacing w:val="2"/>
          <w:sz w:val="28"/>
          <w:szCs w:val="28"/>
        </w:rPr>
      </w:pPr>
      <w:r w:rsidRPr="00EC6DA8">
        <w:rPr>
          <w:rFonts w:ascii="Times New Roman" w:hAnsi="Times New Roman"/>
          <w:b/>
          <w:color w:val="auto"/>
          <w:spacing w:val="2"/>
          <w:sz w:val="28"/>
          <w:szCs w:val="28"/>
        </w:rPr>
        <w:t>3.</w:t>
      </w:r>
      <w:r w:rsidRPr="00EC6DA8">
        <w:rPr>
          <w:rFonts w:ascii="Times New Roman" w:hAnsi="Times New Roman"/>
          <w:color w:val="auto"/>
          <w:spacing w:val="2"/>
          <w:sz w:val="28"/>
          <w:szCs w:val="28"/>
        </w:rPr>
        <w:t xml:space="preserve"> </w:t>
      </w:r>
      <w:r w:rsidR="00D03A07" w:rsidRPr="00EC6DA8">
        <w:rPr>
          <w:rFonts w:ascii="Times New Roman" w:hAnsi="Times New Roman"/>
          <w:color w:val="auto"/>
          <w:spacing w:val="2"/>
          <w:sz w:val="28"/>
          <w:szCs w:val="28"/>
        </w:rPr>
        <w:t xml:space="preserve">Triển </w:t>
      </w:r>
      <w:r w:rsidRPr="00EC6DA8">
        <w:rPr>
          <w:rFonts w:ascii="Times New Roman" w:hAnsi="Times New Roman"/>
          <w:color w:val="auto"/>
          <w:spacing w:val="2"/>
          <w:sz w:val="28"/>
          <w:szCs w:val="28"/>
        </w:rPr>
        <w:t>khai bộ tài liệu “Giáo dục kỹ năng tham gia giao thông an toàn” dành cho học sinh tiểu học đến các cơ sở giáo dục tiểu học; Triển khai giảng dạy tài liệu “ATGT cho nụ cười ngày mai” cấp trung học cơ sở và trung học phổ thông.</w:t>
      </w:r>
      <w:r w:rsidR="00D03A07" w:rsidRPr="00EC6DA8">
        <w:rPr>
          <w:rFonts w:ascii="Times New Roman" w:hAnsi="Times New Roman" w:cs="Times New Roman"/>
          <w:color w:val="auto"/>
          <w:sz w:val="28"/>
          <w:szCs w:val="28"/>
        </w:rPr>
        <w:t xml:space="preserve"> Tăng cường đổi mới phương pháp, hình thức tổ chức nâng cao hiệu quả giáo dục ATGT trong các hoạt động giáo dục.</w:t>
      </w:r>
    </w:p>
    <w:p w14:paraId="12A5F605" w14:textId="02AFB592" w:rsidR="00246D74" w:rsidRPr="00EC6DA8" w:rsidRDefault="00246D74" w:rsidP="00246D74">
      <w:pPr>
        <w:spacing w:before="120"/>
        <w:ind w:firstLine="709"/>
        <w:jc w:val="both"/>
        <w:rPr>
          <w:rFonts w:ascii="Times New Roman" w:hAnsi="Times New Roman"/>
          <w:color w:val="auto"/>
          <w:spacing w:val="2"/>
          <w:sz w:val="28"/>
          <w:szCs w:val="28"/>
        </w:rPr>
      </w:pPr>
      <w:r w:rsidRPr="00EC6DA8">
        <w:rPr>
          <w:rFonts w:ascii="Times New Roman" w:hAnsi="Times New Roman"/>
          <w:b/>
          <w:color w:val="auto"/>
          <w:spacing w:val="2"/>
          <w:sz w:val="28"/>
          <w:szCs w:val="28"/>
        </w:rPr>
        <w:t>4.</w:t>
      </w:r>
      <w:r w:rsidRPr="00EC6DA8">
        <w:rPr>
          <w:rFonts w:ascii="Times New Roman" w:hAnsi="Times New Roman"/>
          <w:color w:val="auto"/>
          <w:spacing w:val="2"/>
          <w:sz w:val="28"/>
          <w:szCs w:val="28"/>
        </w:rPr>
        <w:t xml:space="preserve"> Chú trọng đào tạo nâng cao kỹ năng, nghiệp vụ cho đội ngũ cán bộ, giáo viên về công tác giáo dục pháp luật về ATGT trong nhà trường; chấp hành nghiêm quy định pháp luật khi tham gia giao thông và nêu gương đối với học sinh; căn cứ tình hình thực tế, hằng năm sẽ lựa chọn mỗi cấp học 01 cơ sở giáo dục làm điểm về công tác bảo đảm trật tự, an toàn giao thông làm hình mẫu để nhân rộng, lan toả toàn ngành.</w:t>
      </w:r>
    </w:p>
    <w:p w14:paraId="03DBE4DA" w14:textId="78F0B29B" w:rsidR="00246D74" w:rsidRPr="00EC6DA8" w:rsidRDefault="00246D74" w:rsidP="00246D74">
      <w:pPr>
        <w:spacing w:before="120"/>
        <w:ind w:firstLine="709"/>
        <w:jc w:val="both"/>
        <w:rPr>
          <w:rFonts w:ascii="Times New Roman" w:hAnsi="Times New Roman"/>
          <w:color w:val="auto"/>
          <w:spacing w:val="2"/>
          <w:sz w:val="28"/>
          <w:szCs w:val="28"/>
        </w:rPr>
      </w:pPr>
      <w:r w:rsidRPr="00EC6DA8">
        <w:rPr>
          <w:rFonts w:ascii="Times New Roman" w:hAnsi="Times New Roman"/>
          <w:b/>
          <w:color w:val="auto"/>
          <w:spacing w:val="2"/>
          <w:sz w:val="28"/>
          <w:szCs w:val="28"/>
        </w:rPr>
        <w:t>5.</w:t>
      </w:r>
      <w:r w:rsidRPr="00EC6DA8">
        <w:rPr>
          <w:rFonts w:ascii="Times New Roman" w:hAnsi="Times New Roman"/>
          <w:color w:val="auto"/>
          <w:spacing w:val="2"/>
          <w:sz w:val="28"/>
          <w:szCs w:val="28"/>
        </w:rPr>
        <w:t xml:space="preserve"> Phát huy vai trò, trách nhiệm của các tổ chức Đoàn, Hội, Đội trong việc giữ gìn TTATGT, thực hiện Cuộc vận động </w:t>
      </w:r>
      <w:r w:rsidRPr="00EC6DA8">
        <w:rPr>
          <w:rFonts w:ascii="Times New Roman" w:hAnsi="Times New Roman"/>
          <w:i/>
          <w:iCs/>
          <w:color w:val="auto"/>
          <w:spacing w:val="2"/>
          <w:sz w:val="28"/>
          <w:szCs w:val="28"/>
        </w:rPr>
        <w:t xml:space="preserve">“Học sinh với văn hóa giao thông”, “Trường học an toàn, thân thiện, chấp hành tốt luật giao thông”, “Cổng trường an toàn giao thông”, “Đội thanh niên tình nguyện”, “Đội cờ đỏ”, “Xếp hàng đón con” </w:t>
      </w:r>
      <w:r w:rsidRPr="00EC6DA8">
        <w:rPr>
          <w:rFonts w:ascii="Times New Roman" w:hAnsi="Times New Roman"/>
          <w:color w:val="auto"/>
          <w:spacing w:val="2"/>
          <w:sz w:val="28"/>
          <w:szCs w:val="28"/>
        </w:rPr>
        <w:t>tại khu vực cổng trường trong các giờ cao điểm, tạo thói quen chấp hành các quy định của pháp luật về giao thông tại cổng trường cho học sinh.</w:t>
      </w:r>
    </w:p>
    <w:p w14:paraId="25E73A2A" w14:textId="4DE0EC32" w:rsidR="00246D74" w:rsidRPr="00EC6DA8" w:rsidRDefault="00246D74" w:rsidP="00246D74">
      <w:pPr>
        <w:spacing w:before="120"/>
        <w:ind w:firstLine="709"/>
        <w:jc w:val="both"/>
        <w:rPr>
          <w:rFonts w:ascii="Times New Roman" w:hAnsi="Times New Roman"/>
          <w:color w:val="auto"/>
          <w:sz w:val="28"/>
          <w:szCs w:val="28"/>
        </w:rPr>
      </w:pPr>
      <w:r w:rsidRPr="00EC6DA8">
        <w:rPr>
          <w:rFonts w:ascii="Times New Roman" w:hAnsi="Times New Roman"/>
          <w:b/>
          <w:color w:val="auto"/>
          <w:sz w:val="28"/>
          <w:szCs w:val="28"/>
        </w:rPr>
        <w:t>6.</w:t>
      </w:r>
      <w:r w:rsidRPr="00EC6DA8">
        <w:rPr>
          <w:rFonts w:ascii="Times New Roman" w:hAnsi="Times New Roman"/>
          <w:color w:val="auto"/>
          <w:sz w:val="28"/>
          <w:szCs w:val="28"/>
        </w:rPr>
        <w:t xml:space="preserve"> Phối hợp chặt chẽ với các lực lượng chức năng tại địa phương đầu tư lắp đặt hệ thống camera giám sát tại các khu vực gần cổng trường học để ghi nhận các hình ảnh vi phạm giao thông của học sinh làm căn cứ xử lý và bình xét thi đua đối với từng lớp học, giáo viên và học sinh. Phối hợp chặt chẽ với chính quyền địa phương yêu cầu các hộ dân giữ xe xung quanh khu vực trường học cam kết không nhận trông, giữ xe mô tô trên 50 cm</w:t>
      </w:r>
      <w:r w:rsidRPr="00EC6DA8">
        <w:rPr>
          <w:rFonts w:ascii="Times New Roman" w:hAnsi="Times New Roman"/>
          <w:color w:val="auto"/>
          <w:sz w:val="28"/>
          <w:szCs w:val="28"/>
          <w:vertAlign w:val="superscript"/>
        </w:rPr>
        <w:t>3</w:t>
      </w:r>
      <w:r w:rsidRPr="00EC6DA8">
        <w:rPr>
          <w:rFonts w:ascii="Times New Roman" w:hAnsi="Times New Roman"/>
          <w:color w:val="auto"/>
          <w:sz w:val="28"/>
          <w:szCs w:val="28"/>
        </w:rPr>
        <w:t xml:space="preserve"> của học sinh. Thường xuyên nắm tình hình kịp thời phát hiện hoặc tiếp nhận thông báo về học sinh điều khiển xe mô tô, xe gắn máy không đúng quy định hoặc vi phạm pháp luật về giao thông để phối hợp với phụ huynh học sinh để kịp thời nhắc nhở, xử lý và cam kết không tái phạm.</w:t>
      </w:r>
    </w:p>
    <w:p w14:paraId="32AF353A" w14:textId="5C2C0A35" w:rsidR="00246D74" w:rsidRPr="00EC6DA8" w:rsidRDefault="00246D74" w:rsidP="00246D74">
      <w:pPr>
        <w:spacing w:before="120"/>
        <w:ind w:firstLine="709"/>
        <w:jc w:val="both"/>
        <w:rPr>
          <w:rFonts w:ascii="Times New Roman" w:hAnsi="Times New Roman"/>
          <w:color w:val="auto"/>
          <w:sz w:val="28"/>
          <w:szCs w:val="28"/>
        </w:rPr>
      </w:pPr>
      <w:r w:rsidRPr="00EC6DA8">
        <w:rPr>
          <w:rFonts w:ascii="Times New Roman" w:hAnsi="Times New Roman"/>
          <w:b/>
          <w:color w:val="auto"/>
          <w:sz w:val="28"/>
          <w:szCs w:val="28"/>
        </w:rPr>
        <w:t>7.</w:t>
      </w:r>
      <w:r w:rsidRPr="00EC6DA8">
        <w:rPr>
          <w:rFonts w:ascii="Times New Roman" w:hAnsi="Times New Roman"/>
          <w:color w:val="auto"/>
          <w:sz w:val="28"/>
          <w:szCs w:val="28"/>
        </w:rPr>
        <w:t xml:space="preserve"> Rà soát các phương tiện kinh doanh đưa đón học sinh </w:t>
      </w:r>
      <w:r w:rsidRPr="00EC6DA8">
        <w:rPr>
          <w:rFonts w:ascii="Times New Roman" w:hAnsi="Times New Roman"/>
          <w:i/>
          <w:iCs/>
          <w:color w:val="auto"/>
          <w:sz w:val="28"/>
          <w:szCs w:val="28"/>
        </w:rPr>
        <w:t>(nếu có),</w:t>
      </w:r>
      <w:r w:rsidRPr="00EC6DA8">
        <w:rPr>
          <w:rFonts w:ascii="Times New Roman" w:hAnsi="Times New Roman"/>
          <w:color w:val="auto"/>
          <w:sz w:val="28"/>
          <w:szCs w:val="28"/>
        </w:rPr>
        <w:t xml:space="preserve"> định kỳ vào ngày 15 hằng tháng, các cơ sở giáo dục tổng hợp số liệu báo cáo cơ quan quản lý giáo dục trực tiếp, cơ quan chuyên môn về giao thông vận tải và Công an địa phương về: hành trình, điểm dừng đón, trả; danh sách xe, lái xe, hình ảnh xe</w:t>
      </w:r>
      <w:r w:rsidR="00ED3DAD" w:rsidRPr="00EC6DA8">
        <w:rPr>
          <w:rFonts w:ascii="Times New Roman" w:hAnsi="Times New Roman"/>
          <w:color w:val="auto"/>
          <w:sz w:val="28"/>
          <w:szCs w:val="28"/>
        </w:rPr>
        <w:t>, màu xe</w:t>
      </w:r>
      <w:r w:rsidRPr="00EC6DA8">
        <w:rPr>
          <w:rFonts w:ascii="Times New Roman" w:hAnsi="Times New Roman"/>
          <w:color w:val="auto"/>
          <w:sz w:val="28"/>
          <w:szCs w:val="28"/>
        </w:rPr>
        <w:t>… để kiểm tra, giám sát. Kiên quyết không để các phương tiện không bảo đảm điều kiện an toàn tham gia đưa đón học sinh; đối với các cơ sở giáo dục sử dụng dịch vụ đưa đón học sinh bằng xe ô tô phải lựa chọn các đơn vị cung cấp dịch vụ kinh doanh vận tải bằng xe ô tô có uy tín, chất lượng, thực hiện nghiêm quy định về yêu cầu kỹ thuật, quy trình đưa đón, bảo đảm an toàn cho học sinh; có trách nhiệm tập huấn cho lái xe và người quản lý học sinh nắm vững, thực hiện đúng quy trình an toàn.</w:t>
      </w:r>
    </w:p>
    <w:p w14:paraId="1F30D3FD" w14:textId="56DA2B13" w:rsidR="004C7E2E" w:rsidRPr="008B2E5B" w:rsidRDefault="00246D74" w:rsidP="00F31A67">
      <w:pPr>
        <w:spacing w:before="120"/>
        <w:ind w:firstLine="709"/>
        <w:jc w:val="both"/>
        <w:rPr>
          <w:rFonts w:ascii="Times New Roman" w:hAnsi="Times New Roman"/>
          <w:color w:val="auto"/>
          <w:sz w:val="28"/>
          <w:szCs w:val="28"/>
        </w:rPr>
      </w:pPr>
      <w:r w:rsidRPr="00EC6DA8">
        <w:rPr>
          <w:rFonts w:ascii="Times New Roman" w:hAnsi="Times New Roman"/>
          <w:b/>
          <w:color w:val="auto"/>
          <w:sz w:val="28"/>
          <w:szCs w:val="28"/>
        </w:rPr>
        <w:t>8</w:t>
      </w:r>
      <w:r w:rsidR="00E75BAD" w:rsidRPr="00EC6DA8">
        <w:rPr>
          <w:rFonts w:ascii="Times New Roman" w:hAnsi="Times New Roman"/>
          <w:b/>
          <w:color w:val="auto"/>
          <w:sz w:val="28"/>
          <w:szCs w:val="28"/>
        </w:rPr>
        <w:t>.</w:t>
      </w:r>
      <w:r w:rsidR="00E75BAD" w:rsidRPr="00EC6DA8">
        <w:rPr>
          <w:rFonts w:ascii="Times New Roman" w:hAnsi="Times New Roman"/>
          <w:color w:val="auto"/>
          <w:sz w:val="28"/>
          <w:szCs w:val="28"/>
        </w:rPr>
        <w:t xml:space="preserve"> </w:t>
      </w:r>
      <w:r w:rsidR="0023383C" w:rsidRPr="00EC6DA8">
        <w:rPr>
          <w:rFonts w:ascii="Times New Roman" w:eastAsia="Times New Roman" w:hAnsi="Times New Roman" w:cs="Times New Roman"/>
          <w:color w:val="auto"/>
          <w:sz w:val="28"/>
          <w:szCs w:val="28"/>
          <w:lang w:eastAsia="en-US" w:bidi="ar-SA"/>
        </w:rPr>
        <w:t xml:space="preserve">Xác định rõ trách nhiệm của các </w:t>
      </w:r>
      <w:r w:rsidR="00D16602" w:rsidRPr="00EC6DA8">
        <w:rPr>
          <w:rFonts w:ascii="Times New Roman" w:eastAsia="Times New Roman" w:hAnsi="Times New Roman" w:cs="Times New Roman"/>
          <w:color w:val="auto"/>
          <w:sz w:val="28"/>
          <w:szCs w:val="28"/>
          <w:lang w:eastAsia="en-US" w:bidi="ar-SA"/>
        </w:rPr>
        <w:t xml:space="preserve">cơ sở giáo dục, </w:t>
      </w:r>
      <w:r w:rsidR="00E54DCB" w:rsidRPr="00EC6DA8">
        <w:rPr>
          <w:rFonts w:ascii="Times New Roman" w:eastAsia="Times New Roman" w:hAnsi="Times New Roman" w:cs="Times New Roman"/>
          <w:color w:val="auto"/>
          <w:sz w:val="28"/>
          <w:szCs w:val="28"/>
          <w:lang w:eastAsia="en-US" w:bidi="ar-SA"/>
        </w:rPr>
        <w:t>c</w:t>
      </w:r>
      <w:r w:rsidR="00D16602" w:rsidRPr="00EC6DA8">
        <w:rPr>
          <w:rFonts w:ascii="Times New Roman" w:eastAsia="Times New Roman" w:hAnsi="Times New Roman" w:cs="Times New Roman"/>
          <w:color w:val="auto"/>
          <w:sz w:val="28"/>
          <w:szCs w:val="28"/>
          <w:lang w:eastAsia="en-US" w:bidi="ar-SA"/>
        </w:rPr>
        <w:t>án bộ quản lý</w:t>
      </w:r>
      <w:r w:rsidR="0023383C" w:rsidRPr="00EC6DA8">
        <w:rPr>
          <w:rFonts w:ascii="Times New Roman" w:eastAsia="Times New Roman" w:hAnsi="Times New Roman" w:cs="Times New Roman"/>
          <w:color w:val="auto"/>
          <w:sz w:val="28"/>
          <w:szCs w:val="28"/>
          <w:lang w:eastAsia="en-US" w:bidi="ar-SA"/>
        </w:rPr>
        <w:t xml:space="preserve"> giáo viên trong bảo đảm TTATGT đối với học sinh; đưa nội dung bảo đảm TTATGT đối với học sinh là một trong những tiêu chí đánh giá thi đua hằng năm đối với </w:t>
      </w:r>
      <w:r w:rsidR="00D16602" w:rsidRPr="00EC6DA8">
        <w:rPr>
          <w:rFonts w:ascii="Times New Roman" w:eastAsia="Times New Roman" w:hAnsi="Times New Roman" w:cs="Times New Roman"/>
          <w:color w:val="auto"/>
          <w:sz w:val="28"/>
          <w:szCs w:val="28"/>
          <w:lang w:eastAsia="en-US" w:bidi="ar-SA"/>
        </w:rPr>
        <w:t xml:space="preserve">các cơ </w:t>
      </w:r>
      <w:r w:rsidR="00D16602" w:rsidRPr="00EC6DA8">
        <w:rPr>
          <w:rFonts w:ascii="Times New Roman" w:eastAsia="Times New Roman" w:hAnsi="Times New Roman" w:cs="Times New Roman"/>
          <w:color w:val="auto"/>
          <w:sz w:val="28"/>
          <w:szCs w:val="28"/>
          <w:lang w:eastAsia="en-US" w:bidi="ar-SA"/>
        </w:rPr>
        <w:lastRenderedPageBreak/>
        <w:t xml:space="preserve">sở giáo dục, </w:t>
      </w:r>
      <w:r w:rsidR="0023383C" w:rsidRPr="00EC6DA8">
        <w:rPr>
          <w:rFonts w:ascii="Times New Roman" w:eastAsia="Times New Roman" w:hAnsi="Times New Roman" w:cs="Times New Roman"/>
          <w:color w:val="auto"/>
          <w:sz w:val="28"/>
          <w:szCs w:val="28"/>
          <w:lang w:eastAsia="en-US" w:bidi="ar-SA"/>
        </w:rPr>
        <w:t xml:space="preserve">cán bộ, nhân viên, giáo viên và đánh giá, xếp loại </w:t>
      </w:r>
      <w:r w:rsidR="00E54DCB" w:rsidRPr="00EC6DA8">
        <w:rPr>
          <w:rFonts w:ascii="Times New Roman" w:eastAsia="Times New Roman" w:hAnsi="Times New Roman" w:cs="Times New Roman"/>
          <w:color w:val="auto"/>
          <w:sz w:val="28"/>
          <w:szCs w:val="28"/>
          <w:lang w:eastAsia="en-US" w:bidi="ar-SA"/>
        </w:rPr>
        <w:t>kết quả rèn luyện</w:t>
      </w:r>
      <w:r w:rsidR="0023383C" w:rsidRPr="00EC6DA8">
        <w:rPr>
          <w:rFonts w:ascii="Times New Roman" w:eastAsia="Times New Roman" w:hAnsi="Times New Roman" w:cs="Times New Roman"/>
          <w:color w:val="auto"/>
          <w:sz w:val="28"/>
          <w:szCs w:val="28"/>
          <w:lang w:eastAsia="en-US" w:bidi="ar-SA"/>
        </w:rPr>
        <w:t xml:space="preserve"> đối với học sinh</w:t>
      </w:r>
      <w:r w:rsidR="008B2E5B" w:rsidRPr="008B2E5B">
        <w:rPr>
          <w:rFonts w:ascii="Times New Roman" w:eastAsia="Times New Roman" w:hAnsi="Times New Roman" w:cs="Times New Roman"/>
          <w:color w:val="auto"/>
          <w:sz w:val="28"/>
          <w:szCs w:val="28"/>
          <w:lang w:eastAsia="en-US" w:bidi="ar-SA"/>
        </w:rPr>
        <w:t>; kiểm điểm, kỷ luật đối với các đơn vị, cá nhân vi phạm.</w:t>
      </w:r>
    </w:p>
    <w:bookmarkEnd w:id="0"/>
    <w:bookmarkEnd w:id="1"/>
    <w:p w14:paraId="33EADCBF" w14:textId="15E4A841" w:rsidR="006130BF" w:rsidRPr="00EC6DA8" w:rsidRDefault="00411EDD" w:rsidP="00F31A67">
      <w:pPr>
        <w:keepNext/>
        <w:keepLines/>
        <w:tabs>
          <w:tab w:val="left" w:pos="1131"/>
        </w:tabs>
        <w:spacing w:before="120"/>
        <w:ind w:firstLine="709"/>
        <w:jc w:val="both"/>
        <w:outlineLvl w:val="1"/>
        <w:rPr>
          <w:rFonts w:ascii="Times New Roman" w:eastAsia="Times New Roman" w:hAnsi="Times New Roman" w:cs="Times New Roman"/>
          <w:b/>
          <w:bCs/>
          <w:color w:val="auto"/>
          <w:sz w:val="28"/>
          <w:szCs w:val="28"/>
        </w:rPr>
      </w:pPr>
      <w:r w:rsidRPr="00EC6DA8">
        <w:rPr>
          <w:rFonts w:ascii="Times New Roman" w:eastAsia="Times New Roman" w:hAnsi="Times New Roman" w:cs="Times New Roman"/>
          <w:b/>
          <w:bCs/>
          <w:color w:val="auto"/>
          <w:sz w:val="28"/>
          <w:szCs w:val="28"/>
        </w:rPr>
        <w:t>IV. TỔ CHỨC THỰC HIỆN</w:t>
      </w:r>
    </w:p>
    <w:p w14:paraId="5BF5466E" w14:textId="015CCB78" w:rsidR="00336874" w:rsidRPr="00EC6DA8" w:rsidRDefault="00336874" w:rsidP="00F31A67">
      <w:pPr>
        <w:spacing w:before="120"/>
        <w:ind w:firstLine="709"/>
        <w:jc w:val="both"/>
        <w:rPr>
          <w:b/>
          <w:bCs/>
          <w:color w:val="auto"/>
          <w:sz w:val="28"/>
          <w:szCs w:val="28"/>
        </w:rPr>
      </w:pPr>
      <w:bookmarkStart w:id="2" w:name="bookmark10"/>
      <w:bookmarkStart w:id="3" w:name="bookmark11"/>
      <w:r w:rsidRPr="00EC6DA8">
        <w:rPr>
          <w:rFonts w:ascii="Times New Roman" w:hAnsi="Times New Roman"/>
          <w:b/>
          <w:color w:val="auto"/>
          <w:sz w:val="28"/>
          <w:szCs w:val="28"/>
          <w:lang w:bidi="en-US"/>
        </w:rPr>
        <w:t xml:space="preserve">1. </w:t>
      </w:r>
      <w:r w:rsidRPr="00EC6DA8">
        <w:rPr>
          <w:rFonts w:ascii="Times New Roman" w:hAnsi="Times New Roman"/>
          <w:b/>
          <w:bCs/>
          <w:color w:val="auto"/>
          <w:sz w:val="28"/>
          <w:szCs w:val="28"/>
          <w:lang w:bidi="en-US"/>
        </w:rPr>
        <w:t>C</w:t>
      </w:r>
      <w:r w:rsidRPr="00EC6DA8">
        <w:rPr>
          <w:rFonts w:ascii="Times New Roman" w:hAnsi="Times New Roman"/>
          <w:b/>
          <w:color w:val="auto"/>
          <w:sz w:val="28"/>
          <w:szCs w:val="28"/>
        </w:rPr>
        <w:t>ác phòng thuộc Sở</w:t>
      </w:r>
      <w:bookmarkEnd w:id="2"/>
      <w:bookmarkEnd w:id="3"/>
    </w:p>
    <w:p w14:paraId="6B9BD21C" w14:textId="2B141756" w:rsidR="00336874" w:rsidRPr="00EC6DA8" w:rsidRDefault="00336874" w:rsidP="00F31A67">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 Phòng Giáo dục Trung học: chủ trì, phối hợp với các đơn vị chức năng có liên quan hướng dẫn các cơ sở giáo dục trên địa bàn tỉnh triển khai, thực hiện nghiêm túc, hiệu quả nội dung kế hoạch; tổng hợp báo cáo kết quả thực hiện của ngành Giáo dục theo quy định.</w:t>
      </w:r>
    </w:p>
    <w:p w14:paraId="72C2AB61" w14:textId="77777777" w:rsidR="008C4F34" w:rsidRPr="00EC6DA8" w:rsidRDefault="007B198F" w:rsidP="00F31A67">
      <w:pPr>
        <w:spacing w:before="120"/>
        <w:ind w:firstLine="709"/>
        <w:jc w:val="both"/>
        <w:rPr>
          <w:rFonts w:ascii="Times New Roman" w:hAnsi="Times New Roman"/>
          <w:color w:val="auto"/>
          <w:sz w:val="28"/>
          <w:szCs w:val="28"/>
        </w:rPr>
      </w:pPr>
      <w:r w:rsidRPr="00EC6DA8">
        <w:rPr>
          <w:rFonts w:ascii="Times New Roman" w:hAnsi="Times New Roman"/>
          <w:color w:val="auto"/>
          <w:sz w:val="28"/>
          <w:szCs w:val="28"/>
        </w:rPr>
        <w:t>- Phòng Giáo dục Tiểu học và Giáo dục Mầm non</w:t>
      </w:r>
      <w:r w:rsidR="007751F2" w:rsidRPr="00EC6DA8">
        <w:rPr>
          <w:rFonts w:ascii="Times New Roman" w:hAnsi="Times New Roman"/>
          <w:color w:val="auto"/>
          <w:sz w:val="28"/>
          <w:szCs w:val="28"/>
        </w:rPr>
        <w:t>: Căn cứ chức năng, nhiệm vụ có trách nhiệm phối hợp chỉ đạo, hướng dẫn, theo dõi, đôn đốc, kiểm tra các cơ sở giáo dục</w:t>
      </w:r>
      <w:r w:rsidR="008C4F34" w:rsidRPr="00EC6DA8">
        <w:rPr>
          <w:rFonts w:ascii="Times New Roman" w:hAnsi="Times New Roman"/>
          <w:color w:val="auto"/>
          <w:sz w:val="28"/>
          <w:szCs w:val="28"/>
        </w:rPr>
        <w:t xml:space="preserve"> Tiểu học và Mầm non</w:t>
      </w:r>
      <w:r w:rsidR="007751F2" w:rsidRPr="00EC6DA8">
        <w:rPr>
          <w:rFonts w:ascii="Times New Roman" w:hAnsi="Times New Roman"/>
          <w:color w:val="auto"/>
          <w:sz w:val="28"/>
          <w:szCs w:val="28"/>
        </w:rPr>
        <w:t xml:space="preserve"> trên địa bàn tỉnh triển khai công tác </w:t>
      </w:r>
      <w:r w:rsidR="008C4F34" w:rsidRPr="00EC6DA8">
        <w:rPr>
          <w:rFonts w:ascii="Times New Roman" w:hAnsi="Times New Roman"/>
          <w:color w:val="auto"/>
          <w:sz w:val="28"/>
          <w:szCs w:val="28"/>
        </w:rPr>
        <w:t>ATGT; phối hợp với Phòng Giáo dục Trung học tổng hợp báo cáo kết quả thực hiện của ngành Giáo dục theo quy định.</w:t>
      </w:r>
    </w:p>
    <w:p w14:paraId="4243A5D8" w14:textId="6BC61949" w:rsidR="008C5A6A" w:rsidRPr="00EC6DA8" w:rsidRDefault="00336874" w:rsidP="008C5A6A">
      <w:pPr>
        <w:spacing w:before="100"/>
        <w:ind w:firstLine="709"/>
        <w:jc w:val="both"/>
        <w:rPr>
          <w:rFonts w:ascii="Times New Roman" w:hAnsi="Times New Roman" w:cs="Times New Roman"/>
          <w:sz w:val="28"/>
          <w:szCs w:val="28"/>
        </w:rPr>
      </w:pPr>
      <w:r w:rsidRPr="00EC6DA8">
        <w:rPr>
          <w:rFonts w:ascii="Times New Roman" w:hAnsi="Times New Roman"/>
          <w:color w:val="auto"/>
          <w:sz w:val="28"/>
          <w:szCs w:val="28"/>
        </w:rPr>
        <w:t>- Thanh tra</w:t>
      </w:r>
      <w:r w:rsidR="007751F2" w:rsidRPr="00EC6DA8">
        <w:rPr>
          <w:rFonts w:ascii="Times New Roman" w:hAnsi="Times New Roman"/>
          <w:color w:val="auto"/>
          <w:sz w:val="28"/>
          <w:szCs w:val="28"/>
        </w:rPr>
        <w:t xml:space="preserve"> Sở:</w:t>
      </w:r>
      <w:r w:rsidRPr="00EC6DA8">
        <w:rPr>
          <w:rFonts w:ascii="Times New Roman" w:hAnsi="Times New Roman"/>
          <w:color w:val="auto"/>
          <w:sz w:val="28"/>
          <w:szCs w:val="28"/>
        </w:rPr>
        <w:t xml:space="preserve"> </w:t>
      </w:r>
      <w:r w:rsidR="008C5A6A" w:rsidRPr="00EC6DA8">
        <w:rPr>
          <w:rFonts w:ascii="Times New Roman" w:hAnsi="Times New Roman" w:cs="Times New Roman"/>
          <w:sz w:val="28"/>
          <w:szCs w:val="28"/>
        </w:rPr>
        <w:t>Chủ trì tổ chức các hoạt động tuyên truyền về ATGT trong các cơ sở giáo dục; phối hợp chỉ đạo, hướng dẫn, theo dõi, đôn đốc, kiểm tra các cơ sở giáo dục trên địa bàn tỉnh triển khai công tác tuyên truyền phổ biến giáo dục pháp luật về ATGT.</w:t>
      </w:r>
    </w:p>
    <w:p w14:paraId="58305EAA" w14:textId="7B46240C" w:rsidR="00CF425E" w:rsidRPr="00EC6DA8" w:rsidRDefault="00CF425E" w:rsidP="00F31A67">
      <w:pPr>
        <w:spacing w:before="120"/>
        <w:ind w:firstLine="709"/>
        <w:jc w:val="both"/>
        <w:rPr>
          <w:color w:val="auto"/>
          <w:sz w:val="28"/>
          <w:szCs w:val="28"/>
        </w:rPr>
      </w:pPr>
      <w:r w:rsidRPr="00EC6DA8">
        <w:rPr>
          <w:rFonts w:ascii="Times New Roman" w:hAnsi="Times New Roman"/>
          <w:color w:val="auto"/>
          <w:sz w:val="28"/>
          <w:szCs w:val="28"/>
        </w:rPr>
        <w:t xml:space="preserve">- Phòng Kế hoạch - Tài chính: Tham mưu bố trí nguồn kinh phí để triển khai, thực hiện hiệu quả </w:t>
      </w:r>
      <w:r w:rsidR="00445191" w:rsidRPr="00EC6DA8">
        <w:rPr>
          <w:rFonts w:ascii="Times New Roman" w:hAnsi="Times New Roman"/>
          <w:color w:val="auto"/>
          <w:sz w:val="28"/>
          <w:szCs w:val="28"/>
        </w:rPr>
        <w:t>công tác ATGT</w:t>
      </w:r>
      <w:r w:rsidR="00234EDA" w:rsidRPr="00EC6DA8">
        <w:rPr>
          <w:rFonts w:ascii="Times New Roman" w:hAnsi="Times New Roman"/>
          <w:color w:val="auto"/>
          <w:sz w:val="28"/>
          <w:szCs w:val="28"/>
        </w:rPr>
        <w:t xml:space="preserve"> hằng năm</w:t>
      </w:r>
      <w:r w:rsidRPr="00EC6DA8">
        <w:rPr>
          <w:rFonts w:ascii="Times New Roman" w:hAnsi="Times New Roman"/>
          <w:color w:val="auto"/>
          <w:sz w:val="28"/>
          <w:szCs w:val="28"/>
        </w:rPr>
        <w:t>.</w:t>
      </w:r>
    </w:p>
    <w:p w14:paraId="1EADBD6F" w14:textId="10A248A9" w:rsidR="00336874" w:rsidRPr="00EC6DA8" w:rsidRDefault="00336874" w:rsidP="00F31A67">
      <w:pPr>
        <w:pStyle w:val="BodyText"/>
        <w:spacing w:before="120" w:after="0"/>
        <w:ind w:firstLine="740"/>
        <w:jc w:val="both"/>
        <w:rPr>
          <w:color w:val="auto"/>
        </w:rPr>
      </w:pPr>
      <w:r w:rsidRPr="00EC6DA8">
        <w:rPr>
          <w:b/>
          <w:color w:val="auto"/>
          <w:lang w:bidi="en-US"/>
        </w:rPr>
        <w:t>2.</w:t>
      </w:r>
      <w:r w:rsidRPr="00EC6DA8">
        <w:rPr>
          <w:color w:val="auto"/>
          <w:lang w:bidi="en-US"/>
        </w:rPr>
        <w:t xml:space="preserve"> </w:t>
      </w:r>
      <w:r w:rsidRPr="00EC6DA8">
        <w:rPr>
          <w:b/>
          <w:bCs/>
          <w:color w:val="auto"/>
        </w:rPr>
        <w:t>Phòng GDĐT các huyện, thành phố:</w:t>
      </w:r>
      <w:r w:rsidRPr="00EC6DA8">
        <w:rPr>
          <w:color w:val="auto"/>
        </w:rPr>
        <w:t xml:space="preserve"> </w:t>
      </w:r>
      <w:r w:rsidR="008C5A6A" w:rsidRPr="00EC6DA8">
        <w:rPr>
          <w:color w:val="auto"/>
        </w:rPr>
        <w:t>Xây dựng kế hoạch, c</w:t>
      </w:r>
      <w:r w:rsidRPr="00EC6DA8">
        <w:rPr>
          <w:color w:val="auto"/>
        </w:rPr>
        <w:t xml:space="preserve">hỉ đạo các cơ sở giáo dục trên địa bàn </w:t>
      </w:r>
      <w:r w:rsidR="007F5C16" w:rsidRPr="00EC6DA8">
        <w:rPr>
          <w:color w:val="auto"/>
        </w:rPr>
        <w:t xml:space="preserve">triển khai </w:t>
      </w:r>
      <w:r w:rsidRPr="00EC6DA8">
        <w:rPr>
          <w:color w:val="auto"/>
        </w:rPr>
        <w:t>thực hiện Kế hoạch</w:t>
      </w:r>
      <w:r w:rsidR="00565ABC" w:rsidRPr="00EC6DA8">
        <w:rPr>
          <w:color w:val="auto"/>
        </w:rPr>
        <w:t xml:space="preserve">; tăng cường công tác kiểm tra, giám sát cán bộ, giáo viên, </w:t>
      </w:r>
      <w:r w:rsidR="007F5C16" w:rsidRPr="00EC6DA8">
        <w:rPr>
          <w:color w:val="auto"/>
        </w:rPr>
        <w:t>người lao động</w:t>
      </w:r>
      <w:r w:rsidR="00565ABC" w:rsidRPr="00EC6DA8">
        <w:rPr>
          <w:color w:val="auto"/>
        </w:rPr>
        <w:t xml:space="preserve"> và học sinh thực hiện pháp luật về </w:t>
      </w:r>
      <w:r w:rsidR="00BE3C0A" w:rsidRPr="00EC6DA8">
        <w:rPr>
          <w:color w:val="auto"/>
        </w:rPr>
        <w:t>ATGT</w:t>
      </w:r>
      <w:r w:rsidR="00565ABC" w:rsidRPr="00EC6DA8">
        <w:rPr>
          <w:color w:val="auto"/>
        </w:rPr>
        <w:t>.</w:t>
      </w:r>
    </w:p>
    <w:p w14:paraId="0A490120" w14:textId="77777777" w:rsidR="00336874" w:rsidRPr="00EC6DA8" w:rsidRDefault="00336874" w:rsidP="00F31A67">
      <w:pPr>
        <w:pStyle w:val="BodyText"/>
        <w:spacing w:before="120" w:after="0"/>
        <w:ind w:firstLine="740"/>
        <w:jc w:val="both"/>
        <w:rPr>
          <w:color w:val="auto"/>
        </w:rPr>
      </w:pPr>
      <w:r w:rsidRPr="00EC6DA8">
        <w:rPr>
          <w:b/>
          <w:color w:val="auto"/>
          <w:lang w:bidi="en-US"/>
        </w:rPr>
        <w:t>3.</w:t>
      </w:r>
      <w:r w:rsidRPr="00EC6DA8">
        <w:rPr>
          <w:color w:val="auto"/>
          <w:lang w:bidi="en-US"/>
        </w:rPr>
        <w:t xml:space="preserve"> </w:t>
      </w:r>
      <w:r w:rsidRPr="00EC6DA8">
        <w:rPr>
          <w:b/>
          <w:bCs/>
          <w:color w:val="auto"/>
        </w:rPr>
        <w:t>Các đơn vị trực thuộc Sở:</w:t>
      </w:r>
      <w:r w:rsidRPr="00EC6DA8">
        <w:rPr>
          <w:color w:val="auto"/>
        </w:rPr>
        <w:t xml:space="preserve"> Xây dựng kế hoạch tổ chức triển </w:t>
      </w:r>
      <w:r w:rsidRPr="00EC6DA8">
        <w:rPr>
          <w:color w:val="auto"/>
          <w:lang w:bidi="en-US"/>
        </w:rPr>
        <w:t xml:space="preserve">khai, </w:t>
      </w:r>
      <w:r w:rsidRPr="00EC6DA8">
        <w:rPr>
          <w:color w:val="auto"/>
        </w:rPr>
        <w:t xml:space="preserve">thực hiện hiệu quả kế hoạch; báo cáo kết quả thực hiện về </w:t>
      </w:r>
      <w:r w:rsidRPr="00EC6DA8">
        <w:rPr>
          <w:bCs/>
          <w:color w:val="auto"/>
        </w:rPr>
        <w:t>Sở GDĐT</w:t>
      </w:r>
      <w:r w:rsidRPr="00EC6DA8">
        <w:rPr>
          <w:color w:val="auto"/>
        </w:rPr>
        <w:t xml:space="preserve"> </w:t>
      </w:r>
      <w:r w:rsidRPr="00EC6DA8">
        <w:rPr>
          <w:color w:val="auto"/>
          <w:lang w:bidi="en-US"/>
        </w:rPr>
        <w:t xml:space="preserve">theo quy </w:t>
      </w:r>
      <w:r w:rsidRPr="00EC6DA8">
        <w:rPr>
          <w:color w:val="auto"/>
        </w:rPr>
        <w:t>định.</w:t>
      </w:r>
    </w:p>
    <w:p w14:paraId="2A9B98E0" w14:textId="55F07B60" w:rsidR="007D7C90" w:rsidRPr="00EC6DA8" w:rsidRDefault="005A7316" w:rsidP="00F31A67">
      <w:pPr>
        <w:spacing w:before="120" w:after="240"/>
        <w:ind w:firstLine="709"/>
        <w:jc w:val="both"/>
        <w:rPr>
          <w:color w:val="auto"/>
          <w:sz w:val="28"/>
          <w:szCs w:val="28"/>
        </w:rPr>
      </w:pPr>
      <w:r w:rsidRPr="00EC6DA8">
        <w:rPr>
          <w:rFonts w:ascii="Times New Roman" w:hAnsi="Times New Roman"/>
          <w:color w:val="auto"/>
          <w:sz w:val="28"/>
          <w:szCs w:val="28"/>
        </w:rPr>
        <w:t xml:space="preserve">Sở GDĐT yêu cầu các đơn vị nghiêm túc thực hiện các nội dung Kế hoạch và báo cáo kết quả tình hình thực hiện định kỳ </w:t>
      </w:r>
      <w:r w:rsidR="00023208" w:rsidRPr="00EC6DA8">
        <w:rPr>
          <w:rFonts w:ascii="Times New Roman" w:hAnsi="Times New Roman"/>
          <w:color w:val="auto"/>
          <w:sz w:val="28"/>
          <w:szCs w:val="28"/>
        </w:rPr>
        <w:t xml:space="preserve">hằng năm </w:t>
      </w:r>
      <w:r w:rsidR="00023208" w:rsidRPr="00EC6DA8">
        <w:rPr>
          <w:rFonts w:ascii="Times New Roman" w:hAnsi="Times New Roman"/>
          <w:i/>
          <w:color w:val="auto"/>
          <w:sz w:val="28"/>
          <w:szCs w:val="28"/>
        </w:rPr>
        <w:t>(trước ngày 05/12)</w:t>
      </w:r>
      <w:r w:rsidR="00023208" w:rsidRPr="00EC6DA8">
        <w:rPr>
          <w:rFonts w:ascii="Times New Roman" w:hAnsi="Times New Roman"/>
          <w:color w:val="auto"/>
          <w:sz w:val="28"/>
          <w:szCs w:val="28"/>
        </w:rPr>
        <w:t xml:space="preserve"> hoặc đột xuất báo cáo tình hình, kết quả thực hiện nhiệm vụ gửi về </w:t>
      </w:r>
      <w:r w:rsidRPr="00EC6DA8">
        <w:rPr>
          <w:rFonts w:ascii="Times New Roman" w:hAnsi="Times New Roman"/>
          <w:color w:val="auto"/>
          <w:sz w:val="28"/>
          <w:szCs w:val="28"/>
        </w:rPr>
        <w:t xml:space="preserve">về Sở GDĐT để tổng hợp, báo cáo Bộ GDĐT, </w:t>
      </w:r>
      <w:r w:rsidR="00975209" w:rsidRPr="00EC6DA8">
        <w:rPr>
          <w:rFonts w:ascii="Times New Roman" w:hAnsi="Times New Roman"/>
          <w:color w:val="auto"/>
          <w:sz w:val="28"/>
          <w:szCs w:val="28"/>
        </w:rPr>
        <w:t>Ban ATGT tỉnh</w:t>
      </w:r>
      <w:r w:rsidRPr="00EC6DA8">
        <w:rPr>
          <w:rFonts w:ascii="Times New Roman" w:hAnsi="Times New Roman"/>
          <w:color w:val="auto"/>
          <w:sz w:val="28"/>
          <w:szCs w:val="28"/>
        </w:rPr>
        <w:t>. Trong quá trình triển khai thực hiện nếu có khó khăn, vướng mắc liên hệ Phòng Giáo dục Trung học, số điện thoại 02633.820.931 để phối hợp giải quyết./.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47"/>
      </w:tblGrid>
      <w:tr w:rsidR="00AF3F69" w:rsidRPr="00F95A29" w14:paraId="78C10A1B" w14:textId="77777777" w:rsidTr="00B455BE">
        <w:tc>
          <w:tcPr>
            <w:tcW w:w="4812" w:type="dxa"/>
          </w:tcPr>
          <w:p w14:paraId="233305B2" w14:textId="77777777" w:rsidR="00AF3F69" w:rsidRPr="00F95A29" w:rsidRDefault="00AF3F69" w:rsidP="00684DB9">
            <w:pPr>
              <w:tabs>
                <w:tab w:val="left" w:pos="6041"/>
              </w:tabs>
              <w:spacing w:line="276" w:lineRule="auto"/>
              <w:ind w:left="-111"/>
              <w:rPr>
                <w:rFonts w:ascii="Times New Roman" w:eastAsia="Times New Roman" w:hAnsi="Times New Roman" w:cs="Times New Roman"/>
                <w:color w:val="auto"/>
                <w:sz w:val="24"/>
                <w:szCs w:val="24"/>
              </w:rPr>
            </w:pPr>
            <w:r w:rsidRPr="00F95A29">
              <w:rPr>
                <w:rFonts w:ascii="Times New Roman" w:eastAsia="Times New Roman" w:hAnsi="Times New Roman" w:cs="Times New Roman"/>
                <w:b/>
                <w:bCs/>
                <w:i/>
                <w:iCs/>
                <w:color w:val="auto"/>
                <w:sz w:val="24"/>
                <w:szCs w:val="24"/>
              </w:rPr>
              <w:t>Nơi nhận:</w:t>
            </w:r>
          </w:p>
          <w:p w14:paraId="776E30B0" w14:textId="77777777" w:rsidR="00AF3F69" w:rsidRPr="00F95A29" w:rsidRDefault="00AF3F69"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lang w:bidi="en-US"/>
              </w:rPr>
              <w:t xml:space="preserve">- </w:t>
            </w:r>
            <w:r w:rsidRPr="00F95A29">
              <w:rPr>
                <w:rFonts w:ascii="Times New Roman" w:eastAsia="Times New Roman" w:hAnsi="Times New Roman" w:cs="Times New Roman"/>
                <w:color w:val="auto"/>
              </w:rPr>
              <w:t xml:space="preserve">Vụ </w:t>
            </w:r>
            <w:r w:rsidR="00BA042E" w:rsidRPr="00F95A29">
              <w:rPr>
                <w:rFonts w:ascii="Times New Roman" w:eastAsia="Times New Roman" w:hAnsi="Times New Roman" w:cs="Times New Roman"/>
                <w:color w:val="auto"/>
              </w:rPr>
              <w:t>GD</w:t>
            </w:r>
            <w:r w:rsidR="00BA042E" w:rsidRPr="00F95A29">
              <w:rPr>
                <w:rFonts w:ascii="Times New Roman" w:eastAsia="Times New Roman" w:hAnsi="Times New Roman" w:cs="Times New Roman"/>
                <w:color w:val="auto"/>
                <w:lang w:bidi="en-US"/>
              </w:rPr>
              <w:t>CTHSSV</w:t>
            </w:r>
            <w:r w:rsidRPr="00F95A29">
              <w:rPr>
                <w:rFonts w:ascii="Times New Roman" w:eastAsia="Times New Roman" w:hAnsi="Times New Roman" w:cs="Times New Roman"/>
                <w:color w:val="auto"/>
              </w:rPr>
              <w:t>;</w:t>
            </w:r>
          </w:p>
          <w:p w14:paraId="594EC486" w14:textId="41B162A2" w:rsidR="001559F4" w:rsidRPr="00F95A29" w:rsidRDefault="001559F4"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rPr>
              <w:t>- Ban ATGT tỉnh;</w:t>
            </w:r>
          </w:p>
          <w:p w14:paraId="4D21C0FC" w14:textId="3B1AD9C0" w:rsidR="008407B1" w:rsidRPr="00F95A29" w:rsidRDefault="008407B1"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rPr>
              <w:t xml:space="preserve">- </w:t>
            </w:r>
            <w:r w:rsidR="005446EC" w:rsidRPr="00DC50CA">
              <w:rPr>
                <w:rFonts w:ascii="Times New Roman" w:eastAsia="Times New Roman" w:hAnsi="Times New Roman" w:cs="Times New Roman"/>
                <w:color w:val="auto"/>
              </w:rPr>
              <w:t>Công an tỉnh</w:t>
            </w:r>
            <w:r w:rsidRPr="00F95A29">
              <w:rPr>
                <w:rFonts w:ascii="Times New Roman" w:eastAsia="Times New Roman" w:hAnsi="Times New Roman" w:cs="Times New Roman"/>
                <w:color w:val="auto"/>
              </w:rPr>
              <w:t>;</w:t>
            </w:r>
          </w:p>
          <w:p w14:paraId="6847AA56" w14:textId="77777777" w:rsidR="00733B9B" w:rsidRPr="00F95A29" w:rsidRDefault="00733B9B"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rPr>
              <w:t xml:space="preserve">- Giám đốc, các PGĐ Sở; </w:t>
            </w:r>
          </w:p>
          <w:p w14:paraId="2281B7A8" w14:textId="4ABCE4B2" w:rsidR="0057211D" w:rsidRPr="00F95A29" w:rsidRDefault="0057211D"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rPr>
              <w:t>- Các phòng thuộc Sở;</w:t>
            </w:r>
          </w:p>
          <w:p w14:paraId="3DD63ACC" w14:textId="0BC5134A" w:rsidR="008064E6" w:rsidRPr="00F95A29" w:rsidRDefault="008064E6"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rPr>
              <w:t>- Phòng GDĐT các huyện, TP;</w:t>
            </w:r>
          </w:p>
          <w:p w14:paraId="5E9A7016" w14:textId="77777777" w:rsidR="008064E6" w:rsidRPr="00F95A29" w:rsidRDefault="008064E6" w:rsidP="00684DB9">
            <w:pPr>
              <w:ind w:left="-111"/>
              <w:rPr>
                <w:rFonts w:ascii="Times New Roman" w:eastAsia="Times New Roman" w:hAnsi="Times New Roman" w:cs="Times New Roman"/>
                <w:color w:val="auto"/>
              </w:rPr>
            </w:pPr>
            <w:r w:rsidRPr="00F95A29">
              <w:rPr>
                <w:rFonts w:ascii="Times New Roman" w:eastAsia="Times New Roman" w:hAnsi="Times New Roman" w:cs="Times New Roman"/>
                <w:color w:val="auto"/>
              </w:rPr>
              <w:t>- Các trường trực thuộc Sở;</w:t>
            </w:r>
          </w:p>
          <w:p w14:paraId="328851E5" w14:textId="77777777" w:rsidR="00AF3F69" w:rsidRPr="00F95A29" w:rsidRDefault="00AF3F69" w:rsidP="00684DB9">
            <w:pPr>
              <w:tabs>
                <w:tab w:val="left" w:pos="6041"/>
              </w:tabs>
              <w:ind w:left="-111"/>
              <w:rPr>
                <w:rFonts w:ascii="Times New Roman" w:eastAsia="Times New Roman" w:hAnsi="Times New Roman" w:cs="Times New Roman"/>
                <w:b/>
                <w:bCs/>
                <w:i/>
                <w:iCs/>
                <w:color w:val="auto"/>
                <w:lang w:val="en-US"/>
              </w:rPr>
            </w:pPr>
            <w:r w:rsidRPr="00F95A29">
              <w:rPr>
                <w:rFonts w:ascii="Times New Roman" w:eastAsia="Times New Roman" w:hAnsi="Times New Roman" w:cs="Times New Roman"/>
                <w:color w:val="auto"/>
                <w:lang w:val="en-US" w:bidi="en-US"/>
              </w:rPr>
              <w:t xml:space="preserve">- </w:t>
            </w:r>
            <w:r w:rsidRPr="00F95A29">
              <w:rPr>
                <w:rFonts w:ascii="Times New Roman" w:eastAsia="Times New Roman" w:hAnsi="Times New Roman" w:cs="Times New Roman"/>
                <w:color w:val="auto"/>
              </w:rPr>
              <w:t xml:space="preserve">Lưu: </w:t>
            </w:r>
            <w:r w:rsidRPr="00F95A29">
              <w:rPr>
                <w:rFonts w:ascii="Times New Roman" w:eastAsia="Times New Roman" w:hAnsi="Times New Roman" w:cs="Times New Roman"/>
                <w:color w:val="auto"/>
                <w:lang w:val="en-US" w:bidi="en-US"/>
              </w:rPr>
              <w:t>VT, GDTrH</w:t>
            </w:r>
            <w:r w:rsidR="000B59E8" w:rsidRPr="00F95A29">
              <w:rPr>
                <w:rFonts w:ascii="Times New Roman" w:eastAsia="Times New Roman" w:hAnsi="Times New Roman" w:cs="Times New Roman"/>
                <w:color w:val="auto"/>
                <w:lang w:val="en-US" w:bidi="en-US"/>
              </w:rPr>
              <w:t>.</w:t>
            </w:r>
          </w:p>
        </w:tc>
        <w:tc>
          <w:tcPr>
            <w:tcW w:w="4809" w:type="dxa"/>
          </w:tcPr>
          <w:p w14:paraId="32BA93D6" w14:textId="229D65D3" w:rsidR="00AF3F69" w:rsidRPr="00F95A29" w:rsidRDefault="003C5DEF" w:rsidP="003628A6">
            <w:pPr>
              <w:jc w:val="center"/>
              <w:rPr>
                <w:rFonts w:ascii="Times New Roman" w:eastAsia="Calibri" w:hAnsi="Times New Roman" w:cs="Times New Roman"/>
                <w:b/>
                <w:noProof/>
                <w:color w:val="auto"/>
                <w:sz w:val="26"/>
                <w:szCs w:val="26"/>
              </w:rPr>
            </w:pPr>
            <w:r w:rsidRPr="00F95A29">
              <w:rPr>
                <w:rFonts w:ascii="Times New Roman" w:eastAsia="Calibri" w:hAnsi="Times New Roman" w:cs="Times New Roman"/>
                <w:b/>
                <w:noProof/>
                <w:color w:val="auto"/>
                <w:sz w:val="26"/>
                <w:szCs w:val="26"/>
                <w:lang w:val="en-US"/>
              </w:rPr>
              <w:t xml:space="preserve">KT. </w:t>
            </w:r>
            <w:r w:rsidR="00AF3F69" w:rsidRPr="00F95A29">
              <w:rPr>
                <w:rFonts w:ascii="Times New Roman" w:eastAsia="Calibri" w:hAnsi="Times New Roman" w:cs="Times New Roman"/>
                <w:b/>
                <w:noProof/>
                <w:color w:val="auto"/>
                <w:sz w:val="26"/>
                <w:szCs w:val="26"/>
              </w:rPr>
              <w:t>GIÁM ĐỐC</w:t>
            </w:r>
          </w:p>
          <w:p w14:paraId="0B58139E" w14:textId="159C7B5B" w:rsidR="003C5DEF" w:rsidRPr="00F95A29" w:rsidRDefault="003C5DEF" w:rsidP="003628A6">
            <w:pPr>
              <w:jc w:val="center"/>
              <w:rPr>
                <w:rFonts w:ascii="Times New Roman" w:eastAsia="Calibri" w:hAnsi="Times New Roman" w:cs="Times New Roman"/>
                <w:b/>
                <w:noProof/>
                <w:color w:val="auto"/>
                <w:sz w:val="26"/>
                <w:szCs w:val="26"/>
                <w:lang w:val="en-US"/>
              </w:rPr>
            </w:pPr>
            <w:r w:rsidRPr="00F95A29">
              <w:rPr>
                <w:rFonts w:ascii="Times New Roman" w:eastAsia="Calibri" w:hAnsi="Times New Roman" w:cs="Times New Roman"/>
                <w:b/>
                <w:noProof/>
                <w:color w:val="auto"/>
                <w:sz w:val="26"/>
                <w:szCs w:val="26"/>
                <w:lang w:val="en-US"/>
              </w:rPr>
              <w:t>PHÓ GIÁM ĐỐC</w:t>
            </w:r>
          </w:p>
          <w:p w14:paraId="6324A947" w14:textId="77777777" w:rsidR="00AF3F69" w:rsidRPr="00F95A29" w:rsidRDefault="00AF3F69" w:rsidP="00B202E9">
            <w:pPr>
              <w:tabs>
                <w:tab w:val="left" w:pos="6041"/>
              </w:tabs>
              <w:spacing w:line="276" w:lineRule="auto"/>
              <w:jc w:val="center"/>
              <w:rPr>
                <w:rFonts w:ascii="Times New Roman" w:eastAsia="Calibri" w:hAnsi="Times New Roman" w:cs="Times New Roman"/>
                <w:b/>
                <w:noProof/>
                <w:color w:val="auto"/>
                <w:sz w:val="28"/>
                <w:lang w:val="en-US"/>
              </w:rPr>
            </w:pPr>
          </w:p>
          <w:p w14:paraId="107EE868" w14:textId="77777777" w:rsidR="00AF3F69" w:rsidRPr="00F95A29" w:rsidRDefault="00AF3F69" w:rsidP="00B202E9">
            <w:pPr>
              <w:tabs>
                <w:tab w:val="left" w:pos="6041"/>
              </w:tabs>
              <w:spacing w:line="276" w:lineRule="auto"/>
              <w:jc w:val="center"/>
              <w:rPr>
                <w:rFonts w:ascii="Times New Roman" w:eastAsia="Calibri" w:hAnsi="Times New Roman" w:cs="Times New Roman"/>
                <w:b/>
                <w:noProof/>
                <w:color w:val="auto"/>
                <w:sz w:val="28"/>
                <w:lang w:val="en-US"/>
              </w:rPr>
            </w:pPr>
          </w:p>
          <w:p w14:paraId="31A94EEC" w14:textId="77777777" w:rsidR="003628A6" w:rsidRPr="00F95A29" w:rsidRDefault="003628A6" w:rsidP="00B202E9">
            <w:pPr>
              <w:tabs>
                <w:tab w:val="left" w:pos="6041"/>
              </w:tabs>
              <w:spacing w:line="276" w:lineRule="auto"/>
              <w:jc w:val="center"/>
              <w:rPr>
                <w:rFonts w:ascii="Times New Roman" w:eastAsia="Calibri" w:hAnsi="Times New Roman" w:cs="Times New Roman"/>
                <w:b/>
                <w:noProof/>
                <w:color w:val="auto"/>
                <w:sz w:val="28"/>
                <w:lang w:val="en-US"/>
              </w:rPr>
            </w:pPr>
          </w:p>
          <w:p w14:paraId="0627F2EF" w14:textId="2DF15696" w:rsidR="003628A6" w:rsidRPr="00F95A29" w:rsidRDefault="006E36DB" w:rsidP="00B202E9">
            <w:pPr>
              <w:tabs>
                <w:tab w:val="left" w:pos="6041"/>
              </w:tabs>
              <w:spacing w:line="276" w:lineRule="auto"/>
              <w:jc w:val="center"/>
              <w:rPr>
                <w:rFonts w:ascii="Times New Roman" w:eastAsia="Calibri" w:hAnsi="Times New Roman" w:cs="Times New Roman"/>
                <w:b/>
                <w:noProof/>
                <w:color w:val="auto"/>
                <w:sz w:val="28"/>
                <w:lang w:val="en-US"/>
              </w:rPr>
            </w:pPr>
            <w:r>
              <w:rPr>
                <w:rFonts w:ascii="Times New Roman" w:eastAsia="Calibri" w:hAnsi="Times New Roman" w:cs="Times New Roman"/>
                <w:b/>
                <w:noProof/>
                <w:color w:val="auto"/>
                <w:sz w:val="28"/>
                <w:lang w:val="en-US"/>
              </w:rPr>
              <w:t xml:space="preserve"> </w:t>
            </w:r>
          </w:p>
          <w:p w14:paraId="2B305887" w14:textId="3EDB8271" w:rsidR="00AF3F69" w:rsidRPr="00F95A29" w:rsidRDefault="003C5DEF" w:rsidP="00B202E9">
            <w:pPr>
              <w:tabs>
                <w:tab w:val="left" w:pos="6041"/>
              </w:tabs>
              <w:spacing w:line="276" w:lineRule="auto"/>
              <w:jc w:val="center"/>
              <w:rPr>
                <w:rFonts w:ascii="Times New Roman" w:eastAsia="Times New Roman" w:hAnsi="Times New Roman" w:cs="Times New Roman"/>
                <w:b/>
                <w:bCs/>
                <w:i/>
                <w:iCs/>
                <w:color w:val="auto"/>
                <w:lang w:val="en-US"/>
              </w:rPr>
            </w:pPr>
            <w:r w:rsidRPr="00F95A29">
              <w:rPr>
                <w:rFonts w:ascii="Times New Roman" w:eastAsia="Calibri" w:hAnsi="Times New Roman" w:cs="Times New Roman"/>
                <w:b/>
                <w:noProof/>
                <w:color w:val="auto"/>
                <w:sz w:val="28"/>
                <w:lang w:val="en-US"/>
              </w:rPr>
              <w:t>Trần Đức Lợi</w:t>
            </w:r>
          </w:p>
        </w:tc>
      </w:tr>
    </w:tbl>
    <w:p w14:paraId="20ADB090" w14:textId="77777777" w:rsidR="007876F6" w:rsidRPr="00F95A29" w:rsidRDefault="007876F6" w:rsidP="00B202E9">
      <w:pPr>
        <w:pStyle w:val="Bodytext20"/>
        <w:shd w:val="clear" w:color="auto" w:fill="auto"/>
        <w:spacing w:line="276" w:lineRule="auto"/>
        <w:rPr>
          <w:b/>
          <w:bCs/>
          <w:i/>
          <w:iCs/>
          <w:color w:val="auto"/>
          <w:lang w:val="en-US"/>
        </w:rPr>
      </w:pPr>
    </w:p>
    <w:sectPr w:rsidR="007876F6" w:rsidRPr="00F95A29" w:rsidSect="0078079F">
      <w:headerReference w:type="default" r:id="rId8"/>
      <w:footerReference w:type="default" r:id="rId9"/>
      <w:headerReference w:type="first" r:id="rId10"/>
      <w:footerReference w:type="first" r:id="rId11"/>
      <w:pgSz w:w="11900" w:h="16840" w:code="9"/>
      <w:pgMar w:top="1134" w:right="1077"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68693" w14:textId="77777777" w:rsidR="0078079F" w:rsidRDefault="0078079F">
      <w:r>
        <w:separator/>
      </w:r>
    </w:p>
  </w:endnote>
  <w:endnote w:type="continuationSeparator" w:id="0">
    <w:p w14:paraId="6A1DB4F5" w14:textId="77777777" w:rsidR="0078079F" w:rsidRDefault="0078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C4CFB" w14:textId="77777777" w:rsidR="001F3364" w:rsidRDefault="001F336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5D79" w14:textId="77777777" w:rsidR="001F3364" w:rsidRDefault="001F336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3DEC0" w14:textId="77777777" w:rsidR="0078079F" w:rsidRDefault="0078079F"/>
  </w:footnote>
  <w:footnote w:type="continuationSeparator" w:id="0">
    <w:p w14:paraId="4183C7DE" w14:textId="77777777" w:rsidR="0078079F" w:rsidRDefault="00780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5952028"/>
      <w:docPartObj>
        <w:docPartGallery w:val="Page Numbers (Top of Page)"/>
        <w:docPartUnique/>
      </w:docPartObj>
    </w:sdtPr>
    <w:sdtEndPr>
      <w:rPr>
        <w:rFonts w:ascii="Times New Roman" w:hAnsi="Times New Roman" w:cs="Times New Roman"/>
        <w:noProof/>
      </w:rPr>
    </w:sdtEndPr>
    <w:sdtContent>
      <w:p w14:paraId="7F450724" w14:textId="6A005F2E" w:rsidR="00E71B8F" w:rsidRPr="00E71B8F" w:rsidRDefault="00E71B8F">
        <w:pPr>
          <w:pStyle w:val="Header"/>
          <w:jc w:val="center"/>
          <w:rPr>
            <w:rFonts w:ascii="Times New Roman" w:hAnsi="Times New Roman" w:cs="Times New Roman"/>
          </w:rPr>
        </w:pPr>
        <w:r w:rsidRPr="00E71B8F">
          <w:rPr>
            <w:rFonts w:ascii="Times New Roman" w:hAnsi="Times New Roman" w:cs="Times New Roman"/>
          </w:rPr>
          <w:fldChar w:fldCharType="begin"/>
        </w:r>
        <w:r w:rsidRPr="00E71B8F">
          <w:rPr>
            <w:rFonts w:ascii="Times New Roman" w:hAnsi="Times New Roman" w:cs="Times New Roman"/>
          </w:rPr>
          <w:instrText xml:space="preserve"> PAGE   \* MERGEFORMAT </w:instrText>
        </w:r>
        <w:r w:rsidRPr="00E71B8F">
          <w:rPr>
            <w:rFonts w:ascii="Times New Roman" w:hAnsi="Times New Roman" w:cs="Times New Roman"/>
          </w:rPr>
          <w:fldChar w:fldCharType="separate"/>
        </w:r>
        <w:r w:rsidR="00910ECD">
          <w:rPr>
            <w:rFonts w:ascii="Times New Roman" w:hAnsi="Times New Roman" w:cs="Times New Roman"/>
            <w:noProof/>
          </w:rPr>
          <w:t>4</w:t>
        </w:r>
        <w:r w:rsidRPr="00E71B8F">
          <w:rPr>
            <w:rFonts w:ascii="Times New Roman" w:hAnsi="Times New Roman" w:cs="Times New Roman"/>
            <w:noProof/>
          </w:rPr>
          <w:fldChar w:fldCharType="end"/>
        </w:r>
      </w:p>
    </w:sdtContent>
  </w:sdt>
  <w:p w14:paraId="42B33C1C" w14:textId="264EFC39" w:rsidR="001F3364" w:rsidRDefault="001F336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B705F" w14:textId="77777777" w:rsidR="001F3364" w:rsidRDefault="001F336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1DCF"/>
    <w:multiLevelType w:val="multilevel"/>
    <w:tmpl w:val="B0321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36264"/>
    <w:multiLevelType w:val="multilevel"/>
    <w:tmpl w:val="BF5C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357EC"/>
    <w:multiLevelType w:val="hybridMultilevel"/>
    <w:tmpl w:val="EC00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E5935"/>
    <w:multiLevelType w:val="hybridMultilevel"/>
    <w:tmpl w:val="6F64BF32"/>
    <w:lvl w:ilvl="0" w:tplc="161A3FBC">
      <w:start w:val="1"/>
      <w:numFmt w:val="upperRoman"/>
      <w:lvlText w:val="%1."/>
      <w:lvlJc w:val="left"/>
      <w:pPr>
        <w:ind w:left="1560" w:hanging="72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98A54E2"/>
    <w:multiLevelType w:val="multilevel"/>
    <w:tmpl w:val="38989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76664"/>
    <w:multiLevelType w:val="multilevel"/>
    <w:tmpl w:val="A9327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01536"/>
    <w:multiLevelType w:val="hybridMultilevel"/>
    <w:tmpl w:val="8C04FC0E"/>
    <w:lvl w:ilvl="0" w:tplc="CFC2F902">
      <w:start w:val="1"/>
      <w:numFmt w:val="upperRoman"/>
      <w:lvlText w:val="%1."/>
      <w:lvlJc w:val="left"/>
      <w:pPr>
        <w:ind w:left="1571" w:hanging="72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C2549C2"/>
    <w:multiLevelType w:val="multilevel"/>
    <w:tmpl w:val="D3E47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BC62DB"/>
    <w:multiLevelType w:val="multilevel"/>
    <w:tmpl w:val="48D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360C3"/>
    <w:multiLevelType w:val="hybridMultilevel"/>
    <w:tmpl w:val="4216BBB2"/>
    <w:lvl w:ilvl="0" w:tplc="5FCC8EA8">
      <w:start w:val="1"/>
      <w:numFmt w:val="lowerRoman"/>
      <w:lvlText w:val="%1."/>
      <w:lvlJc w:val="left"/>
      <w:pPr>
        <w:ind w:left="1571" w:hanging="72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6E7020D"/>
    <w:multiLevelType w:val="multilevel"/>
    <w:tmpl w:val="B774522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675A6"/>
    <w:multiLevelType w:val="multilevel"/>
    <w:tmpl w:val="62944F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475F4"/>
    <w:multiLevelType w:val="multilevel"/>
    <w:tmpl w:val="B1FCA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466584"/>
    <w:multiLevelType w:val="multilevel"/>
    <w:tmpl w:val="6AFEFE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392A29"/>
    <w:multiLevelType w:val="multilevel"/>
    <w:tmpl w:val="424E36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4823DA"/>
    <w:multiLevelType w:val="multilevel"/>
    <w:tmpl w:val="41FA8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D48BE"/>
    <w:multiLevelType w:val="hybridMultilevel"/>
    <w:tmpl w:val="A6208FBC"/>
    <w:lvl w:ilvl="0" w:tplc="18C24E3C">
      <w:start w:val="1"/>
      <w:numFmt w:val="upperRoman"/>
      <w:lvlText w:val="%1."/>
      <w:lvlJc w:val="left"/>
      <w:pPr>
        <w:ind w:left="1120" w:hanging="72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4F9306B9"/>
    <w:multiLevelType w:val="multilevel"/>
    <w:tmpl w:val="33802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0A3A80"/>
    <w:multiLevelType w:val="multilevel"/>
    <w:tmpl w:val="B774522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FE1D8D"/>
    <w:multiLevelType w:val="multilevel"/>
    <w:tmpl w:val="E15C4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52D41"/>
    <w:multiLevelType w:val="hybridMultilevel"/>
    <w:tmpl w:val="4C5E0C44"/>
    <w:lvl w:ilvl="0" w:tplc="1AB29032">
      <w:start w:val="1"/>
      <w:numFmt w:val="upperRoman"/>
      <w:lvlText w:val="%1."/>
      <w:lvlJc w:val="left"/>
      <w:pPr>
        <w:ind w:left="1120" w:hanging="72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15:restartNumberingAfterBreak="0">
    <w:nsid w:val="7DC1330B"/>
    <w:multiLevelType w:val="multilevel"/>
    <w:tmpl w:val="EE6E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92283">
    <w:abstractNumId w:val="1"/>
  </w:num>
  <w:num w:numId="2" w16cid:durableId="1715735275">
    <w:abstractNumId w:val="13"/>
  </w:num>
  <w:num w:numId="3" w16cid:durableId="1647319772">
    <w:abstractNumId w:val="10"/>
  </w:num>
  <w:num w:numId="4" w16cid:durableId="1233351362">
    <w:abstractNumId w:val="5"/>
  </w:num>
  <w:num w:numId="5" w16cid:durableId="1256861621">
    <w:abstractNumId w:val="18"/>
  </w:num>
  <w:num w:numId="6" w16cid:durableId="624583732">
    <w:abstractNumId w:val="3"/>
  </w:num>
  <w:num w:numId="7" w16cid:durableId="1221401108">
    <w:abstractNumId w:val="6"/>
  </w:num>
  <w:num w:numId="8" w16cid:durableId="583733141">
    <w:abstractNumId w:val="9"/>
  </w:num>
  <w:num w:numId="9" w16cid:durableId="149753080">
    <w:abstractNumId w:val="16"/>
  </w:num>
  <w:num w:numId="10" w16cid:durableId="1672219421">
    <w:abstractNumId w:val="20"/>
  </w:num>
  <w:num w:numId="11" w16cid:durableId="1859536597">
    <w:abstractNumId w:val="11"/>
  </w:num>
  <w:num w:numId="12" w16cid:durableId="682703036">
    <w:abstractNumId w:val="12"/>
  </w:num>
  <w:num w:numId="13" w16cid:durableId="2108772400">
    <w:abstractNumId w:val="17"/>
  </w:num>
  <w:num w:numId="14" w16cid:durableId="728580341">
    <w:abstractNumId w:val="2"/>
  </w:num>
  <w:num w:numId="15" w16cid:durableId="1868181365">
    <w:abstractNumId w:val="4"/>
  </w:num>
  <w:num w:numId="16" w16cid:durableId="437606603">
    <w:abstractNumId w:val="0"/>
  </w:num>
  <w:num w:numId="17" w16cid:durableId="734428699">
    <w:abstractNumId w:val="21"/>
  </w:num>
  <w:num w:numId="18" w16cid:durableId="1113982774">
    <w:abstractNumId w:val="7"/>
  </w:num>
  <w:num w:numId="19" w16cid:durableId="1997806008">
    <w:abstractNumId w:val="14"/>
  </w:num>
  <w:num w:numId="20" w16cid:durableId="1532957188">
    <w:abstractNumId w:val="19"/>
  </w:num>
  <w:num w:numId="21" w16cid:durableId="484861367">
    <w:abstractNumId w:val="8"/>
  </w:num>
  <w:num w:numId="22" w16cid:durableId="20079037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64"/>
    <w:rsid w:val="000000E6"/>
    <w:rsid w:val="00003AC2"/>
    <w:rsid w:val="00003AFE"/>
    <w:rsid w:val="00013D87"/>
    <w:rsid w:val="00014188"/>
    <w:rsid w:val="00016814"/>
    <w:rsid w:val="000204CA"/>
    <w:rsid w:val="00020826"/>
    <w:rsid w:val="00023208"/>
    <w:rsid w:val="00035A29"/>
    <w:rsid w:val="00045FB4"/>
    <w:rsid w:val="00051C47"/>
    <w:rsid w:val="00056A10"/>
    <w:rsid w:val="000618CB"/>
    <w:rsid w:val="00070C22"/>
    <w:rsid w:val="0007401E"/>
    <w:rsid w:val="00076F7E"/>
    <w:rsid w:val="0008457D"/>
    <w:rsid w:val="000869F2"/>
    <w:rsid w:val="00090E41"/>
    <w:rsid w:val="00092165"/>
    <w:rsid w:val="00092F7D"/>
    <w:rsid w:val="000936BB"/>
    <w:rsid w:val="00097183"/>
    <w:rsid w:val="000972C8"/>
    <w:rsid w:val="000A22F9"/>
    <w:rsid w:val="000B59E8"/>
    <w:rsid w:val="000B690E"/>
    <w:rsid w:val="000B7777"/>
    <w:rsid w:val="000C56B1"/>
    <w:rsid w:val="000C5ACF"/>
    <w:rsid w:val="000E0950"/>
    <w:rsid w:val="000E38B8"/>
    <w:rsid w:val="000E4AFE"/>
    <w:rsid w:val="000F15A7"/>
    <w:rsid w:val="000F7798"/>
    <w:rsid w:val="0010329A"/>
    <w:rsid w:val="00117335"/>
    <w:rsid w:val="001229CF"/>
    <w:rsid w:val="00124663"/>
    <w:rsid w:val="00132632"/>
    <w:rsid w:val="00137A35"/>
    <w:rsid w:val="001405E6"/>
    <w:rsid w:val="0015001E"/>
    <w:rsid w:val="001559F4"/>
    <w:rsid w:val="00162930"/>
    <w:rsid w:val="001639D3"/>
    <w:rsid w:val="00166D0F"/>
    <w:rsid w:val="00173071"/>
    <w:rsid w:val="001741F1"/>
    <w:rsid w:val="00180F8D"/>
    <w:rsid w:val="00185A18"/>
    <w:rsid w:val="00187606"/>
    <w:rsid w:val="00197855"/>
    <w:rsid w:val="001A4AF4"/>
    <w:rsid w:val="001A4D79"/>
    <w:rsid w:val="001B30C9"/>
    <w:rsid w:val="001B7874"/>
    <w:rsid w:val="001C1F65"/>
    <w:rsid w:val="001D4E0F"/>
    <w:rsid w:val="001D61F7"/>
    <w:rsid w:val="001D7DEA"/>
    <w:rsid w:val="001E2488"/>
    <w:rsid w:val="001E4DB5"/>
    <w:rsid w:val="001F2024"/>
    <w:rsid w:val="001F3364"/>
    <w:rsid w:val="0020624D"/>
    <w:rsid w:val="0020667E"/>
    <w:rsid w:val="002124F7"/>
    <w:rsid w:val="002175DF"/>
    <w:rsid w:val="002223D5"/>
    <w:rsid w:val="0022319E"/>
    <w:rsid w:val="00224DCC"/>
    <w:rsid w:val="00225C58"/>
    <w:rsid w:val="00227457"/>
    <w:rsid w:val="00227E63"/>
    <w:rsid w:val="00231D3C"/>
    <w:rsid w:val="0023383C"/>
    <w:rsid w:val="00234E22"/>
    <w:rsid w:val="00234EDA"/>
    <w:rsid w:val="002453B7"/>
    <w:rsid w:val="00246D74"/>
    <w:rsid w:val="00254525"/>
    <w:rsid w:val="002617B5"/>
    <w:rsid w:val="00265C27"/>
    <w:rsid w:val="002718C5"/>
    <w:rsid w:val="002722D5"/>
    <w:rsid w:val="00272F28"/>
    <w:rsid w:val="00275416"/>
    <w:rsid w:val="002820C7"/>
    <w:rsid w:val="002A21A1"/>
    <w:rsid w:val="002A34CB"/>
    <w:rsid w:val="002A4F28"/>
    <w:rsid w:val="002B0E9E"/>
    <w:rsid w:val="002C74C3"/>
    <w:rsid w:val="002D0E64"/>
    <w:rsid w:val="002D349E"/>
    <w:rsid w:val="002D73E2"/>
    <w:rsid w:val="002E1C4E"/>
    <w:rsid w:val="002E41E9"/>
    <w:rsid w:val="002E73DD"/>
    <w:rsid w:val="002F08E5"/>
    <w:rsid w:val="002F43C7"/>
    <w:rsid w:val="003029A2"/>
    <w:rsid w:val="0031334D"/>
    <w:rsid w:val="003134EC"/>
    <w:rsid w:val="00315D12"/>
    <w:rsid w:val="00316B2E"/>
    <w:rsid w:val="003209C0"/>
    <w:rsid w:val="00325649"/>
    <w:rsid w:val="00330113"/>
    <w:rsid w:val="00336874"/>
    <w:rsid w:val="003446D2"/>
    <w:rsid w:val="003536A6"/>
    <w:rsid w:val="00355C09"/>
    <w:rsid w:val="00356893"/>
    <w:rsid w:val="00356C3C"/>
    <w:rsid w:val="00362101"/>
    <w:rsid w:val="003628A6"/>
    <w:rsid w:val="00363445"/>
    <w:rsid w:val="003639CF"/>
    <w:rsid w:val="00383051"/>
    <w:rsid w:val="00384D71"/>
    <w:rsid w:val="00395F18"/>
    <w:rsid w:val="003968D1"/>
    <w:rsid w:val="003A1E0B"/>
    <w:rsid w:val="003A21DE"/>
    <w:rsid w:val="003A22CF"/>
    <w:rsid w:val="003A69D3"/>
    <w:rsid w:val="003A75CB"/>
    <w:rsid w:val="003B19AE"/>
    <w:rsid w:val="003B27AF"/>
    <w:rsid w:val="003B6798"/>
    <w:rsid w:val="003C315C"/>
    <w:rsid w:val="003C5DEF"/>
    <w:rsid w:val="003C6880"/>
    <w:rsid w:val="003D1163"/>
    <w:rsid w:val="003E418D"/>
    <w:rsid w:val="003E462B"/>
    <w:rsid w:val="003F19B8"/>
    <w:rsid w:val="004024A5"/>
    <w:rsid w:val="00403CE2"/>
    <w:rsid w:val="004046DD"/>
    <w:rsid w:val="00405455"/>
    <w:rsid w:val="00411EDD"/>
    <w:rsid w:val="00412393"/>
    <w:rsid w:val="00414314"/>
    <w:rsid w:val="0042015E"/>
    <w:rsid w:val="004244AB"/>
    <w:rsid w:val="00424698"/>
    <w:rsid w:val="004340BD"/>
    <w:rsid w:val="00440364"/>
    <w:rsid w:val="00441DDD"/>
    <w:rsid w:val="00443EBC"/>
    <w:rsid w:val="00445191"/>
    <w:rsid w:val="00451470"/>
    <w:rsid w:val="00461ACE"/>
    <w:rsid w:val="00464AF3"/>
    <w:rsid w:val="004751A2"/>
    <w:rsid w:val="004766A0"/>
    <w:rsid w:val="00476941"/>
    <w:rsid w:val="00477D89"/>
    <w:rsid w:val="004824D8"/>
    <w:rsid w:val="004835EF"/>
    <w:rsid w:val="0048527B"/>
    <w:rsid w:val="0048645C"/>
    <w:rsid w:val="004A34BC"/>
    <w:rsid w:val="004A509E"/>
    <w:rsid w:val="004A5460"/>
    <w:rsid w:val="004B11D8"/>
    <w:rsid w:val="004C7E2E"/>
    <w:rsid w:val="004D5CB1"/>
    <w:rsid w:val="004F3B2F"/>
    <w:rsid w:val="004F62CE"/>
    <w:rsid w:val="0050712F"/>
    <w:rsid w:val="00523A0E"/>
    <w:rsid w:val="0052512F"/>
    <w:rsid w:val="00532FEC"/>
    <w:rsid w:val="00543C97"/>
    <w:rsid w:val="005446EC"/>
    <w:rsid w:val="00565ABC"/>
    <w:rsid w:val="0057211D"/>
    <w:rsid w:val="00574223"/>
    <w:rsid w:val="00577777"/>
    <w:rsid w:val="00584788"/>
    <w:rsid w:val="00584A55"/>
    <w:rsid w:val="005A6EB6"/>
    <w:rsid w:val="005A71E2"/>
    <w:rsid w:val="005A7316"/>
    <w:rsid w:val="005B09DD"/>
    <w:rsid w:val="005B2A68"/>
    <w:rsid w:val="005B4FB9"/>
    <w:rsid w:val="005C283D"/>
    <w:rsid w:val="005D0706"/>
    <w:rsid w:val="005D2FA3"/>
    <w:rsid w:val="005E2398"/>
    <w:rsid w:val="005E7847"/>
    <w:rsid w:val="005F1231"/>
    <w:rsid w:val="005F2CA1"/>
    <w:rsid w:val="005F4C4B"/>
    <w:rsid w:val="00603741"/>
    <w:rsid w:val="006130BF"/>
    <w:rsid w:val="006133D8"/>
    <w:rsid w:val="006136B1"/>
    <w:rsid w:val="00625EDD"/>
    <w:rsid w:val="006379E0"/>
    <w:rsid w:val="00645921"/>
    <w:rsid w:val="00650E7C"/>
    <w:rsid w:val="0065180A"/>
    <w:rsid w:val="00652830"/>
    <w:rsid w:val="00654B7E"/>
    <w:rsid w:val="006603E8"/>
    <w:rsid w:val="00662D8A"/>
    <w:rsid w:val="00662FDE"/>
    <w:rsid w:val="00667041"/>
    <w:rsid w:val="00672A23"/>
    <w:rsid w:val="006754E9"/>
    <w:rsid w:val="006762B0"/>
    <w:rsid w:val="00676853"/>
    <w:rsid w:val="0067745E"/>
    <w:rsid w:val="00683CBA"/>
    <w:rsid w:val="00684DB9"/>
    <w:rsid w:val="00685E23"/>
    <w:rsid w:val="00690E15"/>
    <w:rsid w:val="00692A8A"/>
    <w:rsid w:val="0069303A"/>
    <w:rsid w:val="00695650"/>
    <w:rsid w:val="006A3621"/>
    <w:rsid w:val="006B328C"/>
    <w:rsid w:val="006C14A5"/>
    <w:rsid w:val="006C3386"/>
    <w:rsid w:val="006D627A"/>
    <w:rsid w:val="006E36DB"/>
    <w:rsid w:val="006E3880"/>
    <w:rsid w:val="006E71B2"/>
    <w:rsid w:val="006F77E3"/>
    <w:rsid w:val="00704EF5"/>
    <w:rsid w:val="00707C6E"/>
    <w:rsid w:val="00714643"/>
    <w:rsid w:val="0071542F"/>
    <w:rsid w:val="00722D18"/>
    <w:rsid w:val="00733B9B"/>
    <w:rsid w:val="00734A01"/>
    <w:rsid w:val="00735F6C"/>
    <w:rsid w:val="00736307"/>
    <w:rsid w:val="00744201"/>
    <w:rsid w:val="00745FCE"/>
    <w:rsid w:val="00747A59"/>
    <w:rsid w:val="0076000F"/>
    <w:rsid w:val="00773997"/>
    <w:rsid w:val="007751F2"/>
    <w:rsid w:val="007752BF"/>
    <w:rsid w:val="0078079F"/>
    <w:rsid w:val="00781E16"/>
    <w:rsid w:val="00782EBC"/>
    <w:rsid w:val="00782F75"/>
    <w:rsid w:val="00783B54"/>
    <w:rsid w:val="00784F65"/>
    <w:rsid w:val="00786219"/>
    <w:rsid w:val="007876F6"/>
    <w:rsid w:val="00790553"/>
    <w:rsid w:val="0079237E"/>
    <w:rsid w:val="007A701B"/>
    <w:rsid w:val="007B0C41"/>
    <w:rsid w:val="007B198F"/>
    <w:rsid w:val="007C0455"/>
    <w:rsid w:val="007C2DCD"/>
    <w:rsid w:val="007C4CE8"/>
    <w:rsid w:val="007D46D8"/>
    <w:rsid w:val="007D7C90"/>
    <w:rsid w:val="007E1B57"/>
    <w:rsid w:val="007E213D"/>
    <w:rsid w:val="007E4B52"/>
    <w:rsid w:val="007F49D9"/>
    <w:rsid w:val="007F5C16"/>
    <w:rsid w:val="008027FB"/>
    <w:rsid w:val="008064E6"/>
    <w:rsid w:val="00815E85"/>
    <w:rsid w:val="00816563"/>
    <w:rsid w:val="008242D5"/>
    <w:rsid w:val="00830F21"/>
    <w:rsid w:val="00831A6F"/>
    <w:rsid w:val="00832131"/>
    <w:rsid w:val="008407B1"/>
    <w:rsid w:val="00847CAA"/>
    <w:rsid w:val="0085363C"/>
    <w:rsid w:val="00862C4B"/>
    <w:rsid w:val="00866C5E"/>
    <w:rsid w:val="0087363F"/>
    <w:rsid w:val="0087583A"/>
    <w:rsid w:val="00876D3A"/>
    <w:rsid w:val="008800EF"/>
    <w:rsid w:val="00881874"/>
    <w:rsid w:val="008917E3"/>
    <w:rsid w:val="008949A2"/>
    <w:rsid w:val="008A65F4"/>
    <w:rsid w:val="008B2E5B"/>
    <w:rsid w:val="008B5D79"/>
    <w:rsid w:val="008C4F34"/>
    <w:rsid w:val="008C5A6A"/>
    <w:rsid w:val="008D0C01"/>
    <w:rsid w:val="008D3D6F"/>
    <w:rsid w:val="008D4FF8"/>
    <w:rsid w:val="008D757E"/>
    <w:rsid w:val="008E5133"/>
    <w:rsid w:val="008E5640"/>
    <w:rsid w:val="008E71E7"/>
    <w:rsid w:val="008F6014"/>
    <w:rsid w:val="00900A90"/>
    <w:rsid w:val="00910ECD"/>
    <w:rsid w:val="0091375E"/>
    <w:rsid w:val="00917884"/>
    <w:rsid w:val="0093476B"/>
    <w:rsid w:val="009349D2"/>
    <w:rsid w:val="00934F92"/>
    <w:rsid w:val="009359E5"/>
    <w:rsid w:val="00937158"/>
    <w:rsid w:val="009423CD"/>
    <w:rsid w:val="00947310"/>
    <w:rsid w:val="009520A4"/>
    <w:rsid w:val="009610A0"/>
    <w:rsid w:val="009633CE"/>
    <w:rsid w:val="0096647B"/>
    <w:rsid w:val="00967568"/>
    <w:rsid w:val="00967762"/>
    <w:rsid w:val="00973A02"/>
    <w:rsid w:val="00973BC4"/>
    <w:rsid w:val="00975209"/>
    <w:rsid w:val="009759A7"/>
    <w:rsid w:val="009825BD"/>
    <w:rsid w:val="00982AF9"/>
    <w:rsid w:val="00987EB6"/>
    <w:rsid w:val="0099059B"/>
    <w:rsid w:val="00992157"/>
    <w:rsid w:val="009A24C2"/>
    <w:rsid w:val="009B2156"/>
    <w:rsid w:val="009B4F81"/>
    <w:rsid w:val="009B62AD"/>
    <w:rsid w:val="009B7B16"/>
    <w:rsid w:val="009C129F"/>
    <w:rsid w:val="009C1892"/>
    <w:rsid w:val="009C3BCD"/>
    <w:rsid w:val="009C6F47"/>
    <w:rsid w:val="009D15D9"/>
    <w:rsid w:val="009D2021"/>
    <w:rsid w:val="009D331C"/>
    <w:rsid w:val="009D54AF"/>
    <w:rsid w:val="009D5DB4"/>
    <w:rsid w:val="009E4061"/>
    <w:rsid w:val="009F39C4"/>
    <w:rsid w:val="009F47BA"/>
    <w:rsid w:val="009F66BB"/>
    <w:rsid w:val="00A01FA1"/>
    <w:rsid w:val="00A0401B"/>
    <w:rsid w:val="00A066FE"/>
    <w:rsid w:val="00A333E2"/>
    <w:rsid w:val="00A427A7"/>
    <w:rsid w:val="00A43EE0"/>
    <w:rsid w:val="00A50FA1"/>
    <w:rsid w:val="00A51B2A"/>
    <w:rsid w:val="00A549E1"/>
    <w:rsid w:val="00A7056A"/>
    <w:rsid w:val="00A736CC"/>
    <w:rsid w:val="00A82729"/>
    <w:rsid w:val="00A83F1B"/>
    <w:rsid w:val="00A871B8"/>
    <w:rsid w:val="00A903FE"/>
    <w:rsid w:val="00AA1323"/>
    <w:rsid w:val="00AA253C"/>
    <w:rsid w:val="00AA4868"/>
    <w:rsid w:val="00AA4FDC"/>
    <w:rsid w:val="00AA5BCA"/>
    <w:rsid w:val="00AA72C4"/>
    <w:rsid w:val="00AB08A4"/>
    <w:rsid w:val="00AB1A7B"/>
    <w:rsid w:val="00AC2F23"/>
    <w:rsid w:val="00AC7A18"/>
    <w:rsid w:val="00AD14BD"/>
    <w:rsid w:val="00AD28F1"/>
    <w:rsid w:val="00AD2E7D"/>
    <w:rsid w:val="00AD668A"/>
    <w:rsid w:val="00AD7BB3"/>
    <w:rsid w:val="00AE71F6"/>
    <w:rsid w:val="00AF3F69"/>
    <w:rsid w:val="00B13196"/>
    <w:rsid w:val="00B134EA"/>
    <w:rsid w:val="00B146B1"/>
    <w:rsid w:val="00B15B78"/>
    <w:rsid w:val="00B202E9"/>
    <w:rsid w:val="00B2046D"/>
    <w:rsid w:val="00B30D82"/>
    <w:rsid w:val="00B31A1A"/>
    <w:rsid w:val="00B3356E"/>
    <w:rsid w:val="00B36409"/>
    <w:rsid w:val="00B44663"/>
    <w:rsid w:val="00B606FF"/>
    <w:rsid w:val="00B62761"/>
    <w:rsid w:val="00B64155"/>
    <w:rsid w:val="00B6523E"/>
    <w:rsid w:val="00B711AB"/>
    <w:rsid w:val="00B769B9"/>
    <w:rsid w:val="00B76E46"/>
    <w:rsid w:val="00B77B55"/>
    <w:rsid w:val="00B9066B"/>
    <w:rsid w:val="00B978FF"/>
    <w:rsid w:val="00BA042E"/>
    <w:rsid w:val="00BA3A24"/>
    <w:rsid w:val="00BA558F"/>
    <w:rsid w:val="00BA79A3"/>
    <w:rsid w:val="00BB2F87"/>
    <w:rsid w:val="00BB4735"/>
    <w:rsid w:val="00BB79D7"/>
    <w:rsid w:val="00BC13A3"/>
    <w:rsid w:val="00BC5F14"/>
    <w:rsid w:val="00BD4062"/>
    <w:rsid w:val="00BE3C0A"/>
    <w:rsid w:val="00BF00CC"/>
    <w:rsid w:val="00BF2E26"/>
    <w:rsid w:val="00BF4BC6"/>
    <w:rsid w:val="00BF4D83"/>
    <w:rsid w:val="00C040EA"/>
    <w:rsid w:val="00C25998"/>
    <w:rsid w:val="00C3015D"/>
    <w:rsid w:val="00C47369"/>
    <w:rsid w:val="00C61C85"/>
    <w:rsid w:val="00C666A8"/>
    <w:rsid w:val="00C67329"/>
    <w:rsid w:val="00C72A2E"/>
    <w:rsid w:val="00C74AF0"/>
    <w:rsid w:val="00C7638E"/>
    <w:rsid w:val="00C7712A"/>
    <w:rsid w:val="00C773E8"/>
    <w:rsid w:val="00C80595"/>
    <w:rsid w:val="00C8715A"/>
    <w:rsid w:val="00C91F8E"/>
    <w:rsid w:val="00C94E30"/>
    <w:rsid w:val="00CA573B"/>
    <w:rsid w:val="00CA5BE9"/>
    <w:rsid w:val="00CA6AF0"/>
    <w:rsid w:val="00CB231B"/>
    <w:rsid w:val="00CB28C0"/>
    <w:rsid w:val="00CB49CA"/>
    <w:rsid w:val="00CB7371"/>
    <w:rsid w:val="00CC0131"/>
    <w:rsid w:val="00CD67B9"/>
    <w:rsid w:val="00CE3CA4"/>
    <w:rsid w:val="00CF425E"/>
    <w:rsid w:val="00CF464D"/>
    <w:rsid w:val="00CF7BD5"/>
    <w:rsid w:val="00D03710"/>
    <w:rsid w:val="00D03A07"/>
    <w:rsid w:val="00D04E41"/>
    <w:rsid w:val="00D116D2"/>
    <w:rsid w:val="00D136DD"/>
    <w:rsid w:val="00D14B7B"/>
    <w:rsid w:val="00D16602"/>
    <w:rsid w:val="00D22A15"/>
    <w:rsid w:val="00D24CC2"/>
    <w:rsid w:val="00D354D3"/>
    <w:rsid w:val="00D41AE0"/>
    <w:rsid w:val="00D46790"/>
    <w:rsid w:val="00D5184C"/>
    <w:rsid w:val="00D566CB"/>
    <w:rsid w:val="00D5719F"/>
    <w:rsid w:val="00D64EDD"/>
    <w:rsid w:val="00D64F30"/>
    <w:rsid w:val="00D651F3"/>
    <w:rsid w:val="00D65BB6"/>
    <w:rsid w:val="00D94590"/>
    <w:rsid w:val="00D9651C"/>
    <w:rsid w:val="00DA1537"/>
    <w:rsid w:val="00DB009E"/>
    <w:rsid w:val="00DB1B09"/>
    <w:rsid w:val="00DB2815"/>
    <w:rsid w:val="00DB33FD"/>
    <w:rsid w:val="00DB5E70"/>
    <w:rsid w:val="00DC0170"/>
    <w:rsid w:val="00DC1E77"/>
    <w:rsid w:val="00DC5027"/>
    <w:rsid w:val="00DC50CA"/>
    <w:rsid w:val="00DD6650"/>
    <w:rsid w:val="00DD70F6"/>
    <w:rsid w:val="00DD73A9"/>
    <w:rsid w:val="00DE63FA"/>
    <w:rsid w:val="00DE78DE"/>
    <w:rsid w:val="00DF11FF"/>
    <w:rsid w:val="00E00D4A"/>
    <w:rsid w:val="00E012AB"/>
    <w:rsid w:val="00E01505"/>
    <w:rsid w:val="00E01705"/>
    <w:rsid w:val="00E047EB"/>
    <w:rsid w:val="00E15001"/>
    <w:rsid w:val="00E23D4D"/>
    <w:rsid w:val="00E25451"/>
    <w:rsid w:val="00E27C93"/>
    <w:rsid w:val="00E31CCF"/>
    <w:rsid w:val="00E34728"/>
    <w:rsid w:val="00E403EF"/>
    <w:rsid w:val="00E43537"/>
    <w:rsid w:val="00E535D7"/>
    <w:rsid w:val="00E54BC1"/>
    <w:rsid w:val="00E54DCB"/>
    <w:rsid w:val="00E572A5"/>
    <w:rsid w:val="00E62D7A"/>
    <w:rsid w:val="00E6327B"/>
    <w:rsid w:val="00E6632A"/>
    <w:rsid w:val="00E66723"/>
    <w:rsid w:val="00E71B8F"/>
    <w:rsid w:val="00E75BAD"/>
    <w:rsid w:val="00E836AE"/>
    <w:rsid w:val="00E96F15"/>
    <w:rsid w:val="00E97F41"/>
    <w:rsid w:val="00EA007E"/>
    <w:rsid w:val="00EA1D6C"/>
    <w:rsid w:val="00EA246F"/>
    <w:rsid w:val="00EA594F"/>
    <w:rsid w:val="00EA7AEC"/>
    <w:rsid w:val="00EB090C"/>
    <w:rsid w:val="00EB3DFF"/>
    <w:rsid w:val="00EB4436"/>
    <w:rsid w:val="00EC3577"/>
    <w:rsid w:val="00EC3748"/>
    <w:rsid w:val="00EC5EBF"/>
    <w:rsid w:val="00EC6DA8"/>
    <w:rsid w:val="00ED31E8"/>
    <w:rsid w:val="00ED3DAD"/>
    <w:rsid w:val="00ED5FD9"/>
    <w:rsid w:val="00EE12CC"/>
    <w:rsid w:val="00EE53C2"/>
    <w:rsid w:val="00F01F1D"/>
    <w:rsid w:val="00F0675A"/>
    <w:rsid w:val="00F10CCD"/>
    <w:rsid w:val="00F12256"/>
    <w:rsid w:val="00F17BFC"/>
    <w:rsid w:val="00F224FE"/>
    <w:rsid w:val="00F26D4E"/>
    <w:rsid w:val="00F31A67"/>
    <w:rsid w:val="00F322AC"/>
    <w:rsid w:val="00F37250"/>
    <w:rsid w:val="00F430E3"/>
    <w:rsid w:val="00F621E2"/>
    <w:rsid w:val="00F6424B"/>
    <w:rsid w:val="00F65DFE"/>
    <w:rsid w:val="00F6608C"/>
    <w:rsid w:val="00F660D2"/>
    <w:rsid w:val="00F70B61"/>
    <w:rsid w:val="00F873E2"/>
    <w:rsid w:val="00F92845"/>
    <w:rsid w:val="00F9350A"/>
    <w:rsid w:val="00F9420A"/>
    <w:rsid w:val="00F95A29"/>
    <w:rsid w:val="00FA3697"/>
    <w:rsid w:val="00FC224E"/>
    <w:rsid w:val="00FC4D0A"/>
    <w:rsid w:val="00FD13C1"/>
    <w:rsid w:val="00FF5AE9"/>
    <w:rsid w:val="00FF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F3AD9"/>
  <w15:docId w15:val="{D9C2B07C-4F5F-4866-B595-8785548E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heme="minorEastAsia"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Picturecaption0">
    <w:name w:val="Picture caption"/>
    <w:basedOn w:val="Normal"/>
    <w:link w:val="Picturecaption"/>
    <w:pPr>
      <w:shd w:val="clear" w:color="auto" w:fill="FFFFFF"/>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60"/>
      <w:ind w:firstLine="400"/>
    </w:pPr>
    <w:rPr>
      <w:rFonts w:ascii="Times New Roman" w:eastAsia="Times New Roman" w:hAnsi="Times New Roman" w:cs="Times New Roman"/>
      <w:sz w:val="28"/>
      <w:szCs w:val="28"/>
    </w:rPr>
  </w:style>
  <w:style w:type="table" w:styleId="TableGrid">
    <w:name w:val="Table Grid"/>
    <w:basedOn w:val="TableNormal"/>
    <w:uiPriority w:val="59"/>
    <w:rsid w:val="00AB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F1D"/>
    <w:pPr>
      <w:tabs>
        <w:tab w:val="center" w:pos="4680"/>
        <w:tab w:val="right" w:pos="9360"/>
      </w:tabs>
    </w:pPr>
  </w:style>
  <w:style w:type="character" w:customStyle="1" w:styleId="HeaderChar">
    <w:name w:val="Header Char"/>
    <w:basedOn w:val="DefaultParagraphFont"/>
    <w:link w:val="Header"/>
    <w:uiPriority w:val="99"/>
    <w:rsid w:val="00F01F1D"/>
    <w:rPr>
      <w:color w:val="000000"/>
    </w:rPr>
  </w:style>
  <w:style w:type="paragraph" w:styleId="Footer">
    <w:name w:val="footer"/>
    <w:basedOn w:val="Normal"/>
    <w:link w:val="FooterChar"/>
    <w:uiPriority w:val="99"/>
    <w:unhideWhenUsed/>
    <w:rsid w:val="00F01F1D"/>
    <w:pPr>
      <w:tabs>
        <w:tab w:val="center" w:pos="4680"/>
        <w:tab w:val="right" w:pos="9360"/>
      </w:tabs>
    </w:pPr>
  </w:style>
  <w:style w:type="character" w:customStyle="1" w:styleId="FooterChar">
    <w:name w:val="Footer Char"/>
    <w:basedOn w:val="DefaultParagraphFont"/>
    <w:link w:val="Footer"/>
    <w:uiPriority w:val="99"/>
    <w:rsid w:val="00F01F1D"/>
    <w:rPr>
      <w:color w:val="000000"/>
    </w:rPr>
  </w:style>
  <w:style w:type="table" w:customStyle="1" w:styleId="TableGrid1">
    <w:name w:val="Table Grid1"/>
    <w:basedOn w:val="TableNormal"/>
    <w:next w:val="TableGrid"/>
    <w:uiPriority w:val="59"/>
    <w:rsid w:val="00AF3F6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E85"/>
    <w:rPr>
      <w:color w:val="0000FF" w:themeColor="hyperlink"/>
      <w:u w:val="single"/>
    </w:rPr>
  </w:style>
  <w:style w:type="paragraph" w:styleId="ListParagraph">
    <w:name w:val="List Paragraph"/>
    <w:basedOn w:val="Normal"/>
    <w:uiPriority w:val="34"/>
    <w:qFormat/>
    <w:rsid w:val="00692A8A"/>
    <w:pPr>
      <w:ind w:left="720"/>
      <w:contextualSpacing/>
    </w:pPr>
  </w:style>
  <w:style w:type="character" w:customStyle="1" w:styleId="Vnbnnidung3">
    <w:name w:val="Văn bản nội dung (3)_"/>
    <w:link w:val="Vnbnnidung30"/>
    <w:rsid w:val="005D0706"/>
    <w:rPr>
      <w:rFonts w:eastAsia="Times New Roman" w:cs="Times New Roman"/>
      <w:b/>
      <w:bCs/>
      <w:sz w:val="26"/>
      <w:szCs w:val="26"/>
      <w:shd w:val="clear" w:color="auto" w:fill="FFFFFF"/>
    </w:rPr>
  </w:style>
  <w:style w:type="character" w:customStyle="1" w:styleId="Vnbnnidung4">
    <w:name w:val="Văn bản nội dung (4)_"/>
    <w:link w:val="Vnbnnidung40"/>
    <w:rsid w:val="005D0706"/>
    <w:rPr>
      <w:rFonts w:eastAsia="Times New Roman" w:cs="Times New Roman"/>
      <w:i/>
      <w:iCs/>
      <w:sz w:val="26"/>
      <w:szCs w:val="26"/>
      <w:shd w:val="clear" w:color="auto" w:fill="FFFFFF"/>
    </w:rPr>
  </w:style>
  <w:style w:type="character" w:customStyle="1" w:styleId="Vnbnnidung4Inm">
    <w:name w:val="Văn bản nội dung (4) + In đậm"/>
    <w:aliases w:val="Không in nghiêng"/>
    <w:rsid w:val="005D0706"/>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customStyle="1" w:styleId="Vnbnnidung30">
    <w:name w:val="Văn bản nội dung (3)"/>
    <w:basedOn w:val="Normal"/>
    <w:link w:val="Vnbnnidung3"/>
    <w:rsid w:val="005D0706"/>
    <w:pPr>
      <w:shd w:val="clear" w:color="auto" w:fill="FFFFFF"/>
      <w:spacing w:before="60" w:after="180" w:line="0" w:lineRule="atLeast"/>
    </w:pPr>
    <w:rPr>
      <w:rFonts w:eastAsia="Times New Roman" w:cs="Times New Roman"/>
      <w:b/>
      <w:bCs/>
      <w:color w:val="auto"/>
      <w:sz w:val="26"/>
      <w:szCs w:val="26"/>
    </w:rPr>
  </w:style>
  <w:style w:type="paragraph" w:customStyle="1" w:styleId="Vnbnnidung40">
    <w:name w:val="Văn bản nội dung (4)"/>
    <w:basedOn w:val="Normal"/>
    <w:link w:val="Vnbnnidung4"/>
    <w:rsid w:val="005D0706"/>
    <w:pPr>
      <w:shd w:val="clear" w:color="auto" w:fill="FFFFFF"/>
      <w:spacing w:before="60" w:line="682" w:lineRule="exact"/>
      <w:ind w:firstLine="560"/>
    </w:pPr>
    <w:rPr>
      <w:rFonts w:eastAsia="Times New Roman" w:cs="Times New Roman"/>
      <w:i/>
      <w:iCs/>
      <w:color w:val="auto"/>
      <w:sz w:val="26"/>
      <w:szCs w:val="26"/>
    </w:rPr>
  </w:style>
  <w:style w:type="character" w:customStyle="1" w:styleId="Vnbnnidung">
    <w:name w:val="Văn bản nội dung_"/>
    <w:link w:val="Vnbnnidung0"/>
    <w:rsid w:val="009759A7"/>
    <w:rPr>
      <w:rFonts w:eastAsia="Times New Roman" w:cs="Times New Roman"/>
      <w:sz w:val="26"/>
      <w:szCs w:val="26"/>
      <w:shd w:val="clear" w:color="auto" w:fill="FFFFFF"/>
    </w:rPr>
  </w:style>
  <w:style w:type="paragraph" w:customStyle="1" w:styleId="Vnbnnidung0">
    <w:name w:val="Văn bản nội dung"/>
    <w:basedOn w:val="Normal"/>
    <w:link w:val="Vnbnnidung"/>
    <w:rsid w:val="009759A7"/>
    <w:pPr>
      <w:shd w:val="clear" w:color="auto" w:fill="FFFFFF"/>
      <w:spacing w:before="180" w:after="60" w:line="0" w:lineRule="atLeast"/>
      <w:jc w:val="both"/>
    </w:pPr>
    <w:rPr>
      <w:rFonts w:eastAsia="Times New Roman" w:cs="Times New Roman"/>
      <w:color w:val="auto"/>
      <w:sz w:val="26"/>
      <w:szCs w:val="26"/>
    </w:rPr>
  </w:style>
  <w:style w:type="paragraph" w:styleId="BalloonText">
    <w:name w:val="Balloon Text"/>
    <w:basedOn w:val="Normal"/>
    <w:link w:val="BalloonTextChar"/>
    <w:uiPriority w:val="99"/>
    <w:semiHidden/>
    <w:unhideWhenUsed/>
    <w:rsid w:val="00FF5F46"/>
    <w:rPr>
      <w:rFonts w:ascii="Tahoma" w:hAnsi="Tahoma" w:cs="Tahoma"/>
      <w:sz w:val="16"/>
      <w:szCs w:val="16"/>
    </w:rPr>
  </w:style>
  <w:style w:type="character" w:customStyle="1" w:styleId="BalloonTextChar">
    <w:name w:val="Balloon Text Char"/>
    <w:basedOn w:val="DefaultParagraphFont"/>
    <w:link w:val="BalloonText"/>
    <w:uiPriority w:val="99"/>
    <w:semiHidden/>
    <w:rsid w:val="00FF5F46"/>
    <w:rPr>
      <w:rFonts w:ascii="Tahoma" w:hAnsi="Tahoma" w:cs="Tahoma"/>
      <w:color w:val="000000"/>
      <w:sz w:val="16"/>
      <w:szCs w:val="16"/>
    </w:rPr>
  </w:style>
  <w:style w:type="character" w:customStyle="1" w:styleId="Heading1">
    <w:name w:val="Heading #1_"/>
    <w:basedOn w:val="DefaultParagraphFont"/>
    <w:link w:val="Heading10"/>
    <w:rsid w:val="002A34CB"/>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2A34CB"/>
    <w:pPr>
      <w:shd w:val="clear" w:color="auto" w:fill="FFFFFF"/>
      <w:spacing w:after="80"/>
      <w:ind w:firstLine="580"/>
      <w:outlineLvl w:val="0"/>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E8F9-E312-4F22-8FD9-A5CC968E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VD</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Viet Ha</dc:creator>
  <cp:lastModifiedBy>Lâm Mã Quốc Dũng</cp:lastModifiedBy>
  <cp:revision>3</cp:revision>
  <cp:lastPrinted>2024-04-24T08:01:00Z</cp:lastPrinted>
  <dcterms:created xsi:type="dcterms:W3CDTF">2024-04-25T00:50:00Z</dcterms:created>
  <dcterms:modified xsi:type="dcterms:W3CDTF">2024-04-25T00:50:00Z</dcterms:modified>
</cp:coreProperties>
</file>